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5D8" w:rsidRDefault="00A122AE">
      <w:pPr>
        <w:jc w:val="center"/>
        <w:rPr>
          <w:b/>
          <w:sz w:val="52"/>
          <w:szCs w:val="52"/>
        </w:rPr>
      </w:pPr>
      <w:r>
        <w:rPr>
          <w:noProof/>
          <w:lang w:eastAsia="et-EE"/>
        </w:rPr>
        <w:drawing>
          <wp:inline distT="0" distB="0" distL="19050" distR="0">
            <wp:extent cx="4038600" cy="1223645"/>
            <wp:effectExtent l="0" t="0" r="0" b="0"/>
            <wp:docPr id="1" name="Pilt 1" descr="C:\Users\Aili\AppData\Local\Microsoft\Windows\INetCache\Content.Outlook\UVAP6HKS\kmoy_logo_100503-PAR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descr="C:\Users\Aili\AppData\Local\Microsoft\Windows\INetCache\Content.Outlook\UVAP6HKS\kmoy_logo_100503-PARIM.jpg"/>
                    <pic:cNvPicPr>
                      <a:picLocks noChangeAspect="1" noChangeArrowheads="1"/>
                    </pic:cNvPicPr>
                  </pic:nvPicPr>
                  <pic:blipFill>
                    <a:blip r:embed="rId8" cstate="print"/>
                    <a:stretch>
                      <a:fillRect/>
                    </a:stretch>
                  </pic:blipFill>
                  <pic:spPr bwMode="auto">
                    <a:xfrm>
                      <a:off x="0" y="0"/>
                      <a:ext cx="4038600" cy="1223645"/>
                    </a:xfrm>
                    <a:prstGeom prst="rect">
                      <a:avLst/>
                    </a:prstGeom>
                  </pic:spPr>
                </pic:pic>
              </a:graphicData>
            </a:graphic>
          </wp:inline>
        </w:drawing>
      </w:r>
    </w:p>
    <w:p w:rsidR="002F15D8" w:rsidRDefault="002F15D8">
      <w:pPr>
        <w:jc w:val="center"/>
        <w:rPr>
          <w:sz w:val="40"/>
          <w:szCs w:val="40"/>
        </w:rPr>
      </w:pPr>
    </w:p>
    <w:p w:rsidR="002F15D8" w:rsidRDefault="00A122AE">
      <w:pPr>
        <w:jc w:val="center"/>
        <w:rPr>
          <w:b/>
          <w:sz w:val="52"/>
          <w:szCs w:val="52"/>
        </w:rPr>
      </w:pPr>
      <w:r>
        <w:rPr>
          <w:b/>
          <w:sz w:val="52"/>
          <w:szCs w:val="52"/>
        </w:rPr>
        <w:t>Kehtna Mõisa OÜ</w:t>
      </w:r>
    </w:p>
    <w:p w:rsidR="002F15D8" w:rsidRDefault="00A122AE">
      <w:pPr>
        <w:jc w:val="center"/>
        <w:rPr>
          <w:b/>
          <w:sz w:val="52"/>
          <w:szCs w:val="52"/>
        </w:rPr>
      </w:pPr>
      <w:r>
        <w:rPr>
          <w:b/>
          <w:sz w:val="52"/>
          <w:szCs w:val="52"/>
        </w:rPr>
        <w:t>Töökeskkonna Riskianalüüs</w:t>
      </w:r>
    </w:p>
    <w:p w:rsidR="002F15D8" w:rsidRDefault="002F15D8">
      <w:pPr>
        <w:jc w:val="center"/>
        <w:rPr>
          <w:sz w:val="40"/>
          <w:szCs w:val="40"/>
        </w:rPr>
      </w:pPr>
    </w:p>
    <w:p w:rsidR="002F15D8" w:rsidRDefault="002F15D8">
      <w:pPr>
        <w:jc w:val="center"/>
        <w:rPr>
          <w:sz w:val="40"/>
          <w:szCs w:val="40"/>
        </w:rPr>
      </w:pPr>
    </w:p>
    <w:p w:rsidR="002F15D8" w:rsidRDefault="002F15D8">
      <w:pPr>
        <w:jc w:val="center"/>
        <w:rPr>
          <w:sz w:val="40"/>
          <w:szCs w:val="40"/>
        </w:rPr>
      </w:pPr>
    </w:p>
    <w:p w:rsidR="002F15D8" w:rsidRDefault="002F15D8">
      <w:pPr>
        <w:jc w:val="center"/>
        <w:rPr>
          <w:sz w:val="40"/>
          <w:szCs w:val="40"/>
        </w:rPr>
      </w:pPr>
    </w:p>
    <w:p w:rsidR="002F15D8" w:rsidRDefault="002F15D8">
      <w:pPr>
        <w:jc w:val="center"/>
        <w:rPr>
          <w:sz w:val="40"/>
          <w:szCs w:val="40"/>
        </w:rPr>
      </w:pPr>
    </w:p>
    <w:p w:rsidR="002F15D8" w:rsidRDefault="002F15D8">
      <w:pPr>
        <w:jc w:val="center"/>
      </w:pPr>
    </w:p>
    <w:p w:rsidR="002F15D8" w:rsidRDefault="00A122AE">
      <w:r>
        <w:t>Objekt:  Kehtna Mõisa OÜ</w:t>
      </w:r>
    </w:p>
    <w:p w:rsidR="002F15D8" w:rsidRDefault="00A122AE">
      <w:r>
        <w:t>Aruande maht:</w:t>
      </w:r>
      <w:r w:rsidR="003261EB">
        <w:t xml:space="preserve"> 23</w:t>
      </w:r>
      <w:r w:rsidR="00D22A35">
        <w:t xml:space="preserve"> lehekülge.</w:t>
      </w:r>
    </w:p>
    <w:p w:rsidR="002F15D8" w:rsidRDefault="00A122AE">
      <w:r>
        <w:t>Koostas:  Töökeskkonnaspetsialist Oksana Kurvits</w:t>
      </w:r>
    </w:p>
    <w:p w:rsidR="002F15D8" w:rsidRDefault="00A122AE">
      <w:bookmarkStart w:id="0" w:name="_GoBack"/>
      <w:bookmarkEnd w:id="0"/>
      <w:r>
        <w:t>Kinnitas : Kehtna Mõisa OÜ juhatuse esimees Märt Riisenberg</w:t>
      </w:r>
    </w:p>
    <w:p w:rsidR="002F15D8" w:rsidRDefault="00A122AE">
      <w:r>
        <w:t>Välja antud:</w:t>
      </w:r>
      <w:r w:rsidR="00D65539">
        <w:t xml:space="preserve"> 27</w:t>
      </w:r>
      <w:r w:rsidR="00D22A35">
        <w:t>.11.2015.</w:t>
      </w:r>
    </w:p>
    <w:p w:rsidR="002F15D8" w:rsidRDefault="002F15D8"/>
    <w:p w:rsidR="002F15D8" w:rsidRDefault="002F15D8"/>
    <w:p w:rsidR="002F15D8" w:rsidRDefault="002F15D8"/>
    <w:p w:rsidR="002F15D8" w:rsidRDefault="00A122AE">
      <w:pPr>
        <w:rPr>
          <w:sz w:val="32"/>
          <w:szCs w:val="32"/>
        </w:rPr>
      </w:pPr>
      <w:r>
        <w:br w:type="page"/>
      </w:r>
    </w:p>
    <w:p w:rsidR="002F15D8" w:rsidRDefault="002F15D8">
      <w:pPr>
        <w:rPr>
          <w:sz w:val="32"/>
          <w:szCs w:val="32"/>
        </w:rPr>
      </w:pPr>
    </w:p>
    <w:p w:rsidR="002F15D8" w:rsidRDefault="002F15D8">
      <w:pPr>
        <w:rPr>
          <w:sz w:val="32"/>
          <w:szCs w:val="32"/>
        </w:rPr>
      </w:pPr>
    </w:p>
    <w:sdt>
      <w:sdtPr>
        <w:rPr>
          <w:rFonts w:asciiTheme="minorHAnsi" w:eastAsiaTheme="minorHAnsi" w:hAnsiTheme="minorHAnsi" w:cstheme="minorBidi"/>
          <w:b w:val="0"/>
          <w:bCs w:val="0"/>
          <w:color w:val="auto"/>
          <w:sz w:val="22"/>
          <w:szCs w:val="22"/>
        </w:rPr>
        <w:id w:val="1884358268"/>
        <w:docPartObj>
          <w:docPartGallery w:val="Table of Contents"/>
          <w:docPartUnique/>
        </w:docPartObj>
      </w:sdtPr>
      <w:sdtContent>
        <w:bookmarkStart w:id="1" w:name="_Toc436654284" w:displacedByCustomXml="prev"/>
        <w:p w:rsidR="002F15D8" w:rsidRDefault="00A122AE">
          <w:pPr>
            <w:pStyle w:val="Sisukorrapealkiri"/>
          </w:pPr>
          <w:r>
            <w:t>Sisu</w:t>
          </w:r>
          <w:bookmarkEnd w:id="1"/>
        </w:p>
        <w:p w:rsidR="008131A0" w:rsidRDefault="00660EFF">
          <w:pPr>
            <w:pStyle w:val="SK1"/>
            <w:tabs>
              <w:tab w:val="right" w:leader="dot" w:pos="9630"/>
            </w:tabs>
            <w:rPr>
              <w:noProof/>
            </w:rPr>
          </w:pPr>
          <w:r w:rsidRPr="00660EFF">
            <w:rPr>
              <w:rFonts w:ascii="Times New Roman" w:eastAsia="Times New Roman" w:hAnsi="Times New Roman" w:cs="Times New Roman"/>
              <w:sz w:val="24"/>
              <w:szCs w:val="24"/>
              <w:lang w:val="en-US"/>
            </w:rPr>
            <w:fldChar w:fldCharType="begin"/>
          </w:r>
          <w:r w:rsidR="00A122AE">
            <w:instrText>TOC \z \o "1-3" \u \h</w:instrText>
          </w:r>
          <w:r w:rsidRPr="00660EFF">
            <w:rPr>
              <w:rFonts w:ascii="Times New Roman" w:eastAsia="Times New Roman" w:hAnsi="Times New Roman" w:cs="Times New Roman"/>
              <w:sz w:val="24"/>
              <w:szCs w:val="24"/>
              <w:lang w:val="en-US"/>
            </w:rPr>
            <w:fldChar w:fldCharType="separate"/>
          </w:r>
          <w:hyperlink w:anchor="_Toc436654284" w:history="1">
            <w:r w:rsidR="008131A0" w:rsidRPr="00435FBA">
              <w:rPr>
                <w:rStyle w:val="Hperlink"/>
                <w:noProof/>
              </w:rPr>
              <w:t>Sisu</w:t>
            </w:r>
            <w:r w:rsidR="008131A0">
              <w:rPr>
                <w:noProof/>
                <w:webHidden/>
              </w:rPr>
              <w:tab/>
            </w:r>
            <w:r w:rsidR="008131A0">
              <w:rPr>
                <w:noProof/>
                <w:webHidden/>
              </w:rPr>
              <w:fldChar w:fldCharType="begin"/>
            </w:r>
            <w:r w:rsidR="008131A0">
              <w:rPr>
                <w:noProof/>
                <w:webHidden/>
              </w:rPr>
              <w:instrText xml:space="preserve"> PAGEREF _Toc436654284 \h </w:instrText>
            </w:r>
            <w:r w:rsidR="008131A0">
              <w:rPr>
                <w:noProof/>
                <w:webHidden/>
              </w:rPr>
            </w:r>
            <w:r w:rsidR="008131A0">
              <w:rPr>
                <w:noProof/>
                <w:webHidden/>
              </w:rPr>
              <w:fldChar w:fldCharType="separate"/>
            </w:r>
            <w:r w:rsidR="008E450C">
              <w:rPr>
                <w:noProof/>
                <w:webHidden/>
              </w:rPr>
              <w:t>2</w:t>
            </w:r>
            <w:r w:rsidR="008131A0">
              <w:rPr>
                <w:noProof/>
                <w:webHidden/>
              </w:rPr>
              <w:fldChar w:fldCharType="end"/>
            </w:r>
          </w:hyperlink>
        </w:p>
        <w:p w:rsidR="008131A0" w:rsidRDefault="008131A0">
          <w:pPr>
            <w:pStyle w:val="SK1"/>
            <w:tabs>
              <w:tab w:val="right" w:leader="dot" w:pos="9630"/>
            </w:tabs>
            <w:rPr>
              <w:noProof/>
            </w:rPr>
          </w:pPr>
          <w:hyperlink w:anchor="_Toc436654285" w:history="1">
            <w:r w:rsidRPr="00435FBA">
              <w:rPr>
                <w:rStyle w:val="Hperlink"/>
                <w:rFonts w:ascii="Times New Roman" w:hAnsi="Times New Roman" w:cs="Times New Roman"/>
                <w:noProof/>
              </w:rPr>
              <w:t>SISSEJUHATUS</w:t>
            </w:r>
            <w:r>
              <w:rPr>
                <w:noProof/>
                <w:webHidden/>
              </w:rPr>
              <w:tab/>
            </w:r>
            <w:r>
              <w:rPr>
                <w:noProof/>
                <w:webHidden/>
              </w:rPr>
              <w:fldChar w:fldCharType="begin"/>
            </w:r>
            <w:r>
              <w:rPr>
                <w:noProof/>
                <w:webHidden/>
              </w:rPr>
              <w:instrText xml:space="preserve"> PAGEREF _Toc436654285 \h </w:instrText>
            </w:r>
            <w:r>
              <w:rPr>
                <w:noProof/>
                <w:webHidden/>
              </w:rPr>
            </w:r>
            <w:r>
              <w:rPr>
                <w:noProof/>
                <w:webHidden/>
              </w:rPr>
              <w:fldChar w:fldCharType="separate"/>
            </w:r>
            <w:r w:rsidR="008E450C">
              <w:rPr>
                <w:noProof/>
                <w:webHidden/>
              </w:rPr>
              <w:t>3</w:t>
            </w:r>
            <w:r>
              <w:rPr>
                <w:noProof/>
                <w:webHidden/>
              </w:rPr>
              <w:fldChar w:fldCharType="end"/>
            </w:r>
          </w:hyperlink>
        </w:p>
        <w:p w:rsidR="008131A0" w:rsidRDefault="008131A0">
          <w:pPr>
            <w:pStyle w:val="SK1"/>
            <w:tabs>
              <w:tab w:val="right" w:leader="dot" w:pos="9630"/>
            </w:tabs>
            <w:rPr>
              <w:noProof/>
            </w:rPr>
          </w:pPr>
          <w:hyperlink w:anchor="_Toc436654286" w:history="1">
            <w:r w:rsidRPr="00435FBA">
              <w:rPr>
                <w:rStyle w:val="Hperlink"/>
                <w:rFonts w:ascii="Times New Roman" w:hAnsi="Times New Roman" w:cs="Times New Roman"/>
                <w:caps/>
                <w:noProof/>
              </w:rPr>
              <w:t>1. METOODIKA</w:t>
            </w:r>
            <w:r>
              <w:rPr>
                <w:noProof/>
                <w:webHidden/>
              </w:rPr>
              <w:tab/>
            </w:r>
            <w:r>
              <w:rPr>
                <w:noProof/>
                <w:webHidden/>
              </w:rPr>
              <w:fldChar w:fldCharType="begin"/>
            </w:r>
            <w:r>
              <w:rPr>
                <w:noProof/>
                <w:webHidden/>
              </w:rPr>
              <w:instrText xml:space="preserve"> PAGEREF _Toc436654286 \h </w:instrText>
            </w:r>
            <w:r>
              <w:rPr>
                <w:noProof/>
                <w:webHidden/>
              </w:rPr>
            </w:r>
            <w:r>
              <w:rPr>
                <w:noProof/>
                <w:webHidden/>
              </w:rPr>
              <w:fldChar w:fldCharType="separate"/>
            </w:r>
            <w:r w:rsidR="008E450C">
              <w:rPr>
                <w:noProof/>
                <w:webHidden/>
              </w:rPr>
              <w:t>4</w:t>
            </w:r>
            <w:r>
              <w:rPr>
                <w:noProof/>
                <w:webHidden/>
              </w:rPr>
              <w:fldChar w:fldCharType="end"/>
            </w:r>
          </w:hyperlink>
        </w:p>
        <w:p w:rsidR="008131A0" w:rsidRDefault="008131A0">
          <w:pPr>
            <w:pStyle w:val="SK1"/>
            <w:tabs>
              <w:tab w:val="right" w:leader="dot" w:pos="9630"/>
            </w:tabs>
            <w:rPr>
              <w:noProof/>
            </w:rPr>
          </w:pPr>
          <w:hyperlink w:anchor="_Toc436654287" w:history="1">
            <w:r w:rsidRPr="00435FBA">
              <w:rPr>
                <w:rStyle w:val="Hperlink"/>
                <w:rFonts w:ascii="Times New Roman" w:hAnsi="Times New Roman" w:cs="Times New Roman"/>
                <w:caps/>
                <w:noProof/>
              </w:rPr>
              <w:t>2. TÖÖTINGIMUSETE KAARDISTAMINE JA TÖÖTAMISKOHTADE ÜLEVAATUS</w:t>
            </w:r>
            <w:r>
              <w:rPr>
                <w:noProof/>
                <w:webHidden/>
              </w:rPr>
              <w:tab/>
            </w:r>
            <w:r>
              <w:rPr>
                <w:noProof/>
                <w:webHidden/>
              </w:rPr>
              <w:fldChar w:fldCharType="begin"/>
            </w:r>
            <w:r>
              <w:rPr>
                <w:noProof/>
                <w:webHidden/>
              </w:rPr>
              <w:instrText xml:space="preserve"> PAGEREF _Toc436654287 \h </w:instrText>
            </w:r>
            <w:r>
              <w:rPr>
                <w:noProof/>
                <w:webHidden/>
              </w:rPr>
            </w:r>
            <w:r>
              <w:rPr>
                <w:noProof/>
                <w:webHidden/>
              </w:rPr>
              <w:fldChar w:fldCharType="separate"/>
            </w:r>
            <w:r w:rsidR="008E450C">
              <w:rPr>
                <w:noProof/>
                <w:webHidden/>
              </w:rPr>
              <w:t>9</w:t>
            </w:r>
            <w:r>
              <w:rPr>
                <w:noProof/>
                <w:webHidden/>
              </w:rPr>
              <w:fldChar w:fldCharType="end"/>
            </w:r>
          </w:hyperlink>
        </w:p>
        <w:p w:rsidR="008131A0" w:rsidRDefault="008131A0">
          <w:pPr>
            <w:pStyle w:val="SK2"/>
            <w:tabs>
              <w:tab w:val="right" w:leader="dot" w:pos="9630"/>
            </w:tabs>
            <w:rPr>
              <w:noProof/>
            </w:rPr>
          </w:pPr>
          <w:hyperlink w:anchor="_Toc436654288" w:history="1">
            <w:r w:rsidRPr="00435FBA">
              <w:rPr>
                <w:rStyle w:val="Hperlink"/>
                <w:rFonts w:ascii="Times New Roman" w:hAnsi="Times New Roman" w:cs="Times New Roman"/>
                <w:noProof/>
              </w:rPr>
              <w:t>2.1. Ettevõtte üldine iseloomustus</w:t>
            </w:r>
            <w:r>
              <w:rPr>
                <w:noProof/>
                <w:webHidden/>
              </w:rPr>
              <w:tab/>
            </w:r>
            <w:r>
              <w:rPr>
                <w:noProof/>
                <w:webHidden/>
              </w:rPr>
              <w:fldChar w:fldCharType="begin"/>
            </w:r>
            <w:r>
              <w:rPr>
                <w:noProof/>
                <w:webHidden/>
              </w:rPr>
              <w:instrText xml:space="preserve"> PAGEREF _Toc436654288 \h </w:instrText>
            </w:r>
            <w:r>
              <w:rPr>
                <w:noProof/>
                <w:webHidden/>
              </w:rPr>
            </w:r>
            <w:r>
              <w:rPr>
                <w:noProof/>
                <w:webHidden/>
              </w:rPr>
              <w:fldChar w:fldCharType="separate"/>
            </w:r>
            <w:r w:rsidR="008E450C">
              <w:rPr>
                <w:noProof/>
                <w:webHidden/>
              </w:rPr>
              <w:t>9</w:t>
            </w:r>
            <w:r>
              <w:rPr>
                <w:noProof/>
                <w:webHidden/>
              </w:rPr>
              <w:fldChar w:fldCharType="end"/>
            </w:r>
          </w:hyperlink>
        </w:p>
        <w:p w:rsidR="008131A0" w:rsidRDefault="008131A0">
          <w:pPr>
            <w:pStyle w:val="SK1"/>
            <w:tabs>
              <w:tab w:val="right" w:leader="dot" w:pos="9630"/>
            </w:tabs>
            <w:rPr>
              <w:noProof/>
            </w:rPr>
          </w:pPr>
          <w:hyperlink w:anchor="_Toc436654289" w:history="1">
            <w:r w:rsidRPr="00435FBA">
              <w:rPr>
                <w:rStyle w:val="Hperlink"/>
                <w:noProof/>
              </w:rPr>
              <w:t>Hoonete asukohad</w:t>
            </w:r>
            <w:r>
              <w:rPr>
                <w:noProof/>
                <w:webHidden/>
              </w:rPr>
              <w:tab/>
            </w:r>
            <w:r>
              <w:rPr>
                <w:noProof/>
                <w:webHidden/>
              </w:rPr>
              <w:fldChar w:fldCharType="begin"/>
            </w:r>
            <w:r>
              <w:rPr>
                <w:noProof/>
                <w:webHidden/>
              </w:rPr>
              <w:instrText xml:space="preserve"> PAGEREF _Toc436654289 \h </w:instrText>
            </w:r>
            <w:r>
              <w:rPr>
                <w:noProof/>
                <w:webHidden/>
              </w:rPr>
            </w:r>
            <w:r>
              <w:rPr>
                <w:noProof/>
                <w:webHidden/>
              </w:rPr>
              <w:fldChar w:fldCharType="separate"/>
            </w:r>
            <w:r w:rsidR="008E450C">
              <w:rPr>
                <w:noProof/>
                <w:webHidden/>
              </w:rPr>
              <w:t>9</w:t>
            </w:r>
            <w:r>
              <w:rPr>
                <w:noProof/>
                <w:webHidden/>
              </w:rPr>
              <w:fldChar w:fldCharType="end"/>
            </w:r>
          </w:hyperlink>
        </w:p>
        <w:p w:rsidR="008131A0" w:rsidRDefault="008131A0">
          <w:pPr>
            <w:pStyle w:val="SK1"/>
            <w:tabs>
              <w:tab w:val="right" w:leader="dot" w:pos="9630"/>
            </w:tabs>
            <w:rPr>
              <w:noProof/>
            </w:rPr>
          </w:pPr>
          <w:hyperlink w:anchor="_Toc436654290" w:history="1">
            <w:r w:rsidRPr="00435FBA">
              <w:rPr>
                <w:rStyle w:val="Hperlink"/>
                <w:rFonts w:ascii="Times New Roman" w:hAnsi="Times New Roman" w:cs="Times New Roman"/>
                <w:caps/>
                <w:noProof/>
              </w:rPr>
              <w:t>3. töökeskkonNas esinevate RISKIDE HINDAMINE</w:t>
            </w:r>
            <w:r>
              <w:rPr>
                <w:noProof/>
                <w:webHidden/>
              </w:rPr>
              <w:tab/>
            </w:r>
            <w:r>
              <w:rPr>
                <w:noProof/>
                <w:webHidden/>
              </w:rPr>
              <w:fldChar w:fldCharType="begin"/>
            </w:r>
            <w:r>
              <w:rPr>
                <w:noProof/>
                <w:webHidden/>
              </w:rPr>
              <w:instrText xml:space="preserve"> PAGEREF _Toc436654290 \h </w:instrText>
            </w:r>
            <w:r>
              <w:rPr>
                <w:noProof/>
                <w:webHidden/>
              </w:rPr>
            </w:r>
            <w:r>
              <w:rPr>
                <w:noProof/>
                <w:webHidden/>
              </w:rPr>
              <w:fldChar w:fldCharType="separate"/>
            </w:r>
            <w:r w:rsidR="008E450C">
              <w:rPr>
                <w:noProof/>
                <w:webHidden/>
              </w:rPr>
              <w:t>11</w:t>
            </w:r>
            <w:r>
              <w:rPr>
                <w:noProof/>
                <w:webHidden/>
              </w:rPr>
              <w:fldChar w:fldCharType="end"/>
            </w:r>
          </w:hyperlink>
        </w:p>
        <w:p w:rsidR="008131A0" w:rsidRDefault="008131A0">
          <w:pPr>
            <w:pStyle w:val="SK1"/>
            <w:tabs>
              <w:tab w:val="right" w:leader="dot" w:pos="9630"/>
            </w:tabs>
            <w:rPr>
              <w:noProof/>
            </w:rPr>
          </w:pPr>
          <w:hyperlink w:anchor="_Toc436654291" w:history="1">
            <w:r w:rsidRPr="00435FBA">
              <w:rPr>
                <w:rStyle w:val="Hperlink"/>
                <w:rFonts w:ascii="Times New Roman" w:hAnsi="Times New Roman" w:cs="Times New Roman"/>
                <w:noProof/>
              </w:rPr>
              <w:t>LISAD</w:t>
            </w:r>
            <w:r>
              <w:rPr>
                <w:noProof/>
                <w:webHidden/>
              </w:rPr>
              <w:tab/>
            </w:r>
            <w:r>
              <w:rPr>
                <w:noProof/>
                <w:webHidden/>
              </w:rPr>
              <w:fldChar w:fldCharType="begin"/>
            </w:r>
            <w:r>
              <w:rPr>
                <w:noProof/>
                <w:webHidden/>
              </w:rPr>
              <w:instrText xml:space="preserve"> PAGEREF _Toc436654291 \h </w:instrText>
            </w:r>
            <w:r>
              <w:rPr>
                <w:noProof/>
                <w:webHidden/>
              </w:rPr>
            </w:r>
            <w:r>
              <w:rPr>
                <w:noProof/>
                <w:webHidden/>
              </w:rPr>
              <w:fldChar w:fldCharType="separate"/>
            </w:r>
            <w:r w:rsidR="008E450C">
              <w:rPr>
                <w:noProof/>
                <w:webHidden/>
              </w:rPr>
              <w:t>16</w:t>
            </w:r>
            <w:r>
              <w:rPr>
                <w:noProof/>
                <w:webHidden/>
              </w:rPr>
              <w:fldChar w:fldCharType="end"/>
            </w:r>
          </w:hyperlink>
        </w:p>
        <w:p w:rsidR="008131A0" w:rsidRDefault="008131A0">
          <w:pPr>
            <w:pStyle w:val="SK2"/>
            <w:tabs>
              <w:tab w:val="right" w:leader="dot" w:pos="9630"/>
            </w:tabs>
            <w:rPr>
              <w:noProof/>
            </w:rPr>
          </w:pPr>
          <w:hyperlink w:anchor="_Toc436654292" w:history="1">
            <w:r w:rsidRPr="00435FBA">
              <w:rPr>
                <w:rStyle w:val="Hperlink"/>
                <w:rFonts w:ascii="Times New Roman" w:hAnsi="Times New Roman" w:cs="Times New Roman"/>
                <w:noProof/>
              </w:rPr>
              <w:t>Lisa 1. Ohutegurid, mis on aluseks töötaja tervisekontrolli suunamisel</w:t>
            </w:r>
            <w:r>
              <w:rPr>
                <w:noProof/>
                <w:webHidden/>
              </w:rPr>
              <w:tab/>
            </w:r>
            <w:r>
              <w:rPr>
                <w:noProof/>
                <w:webHidden/>
              </w:rPr>
              <w:fldChar w:fldCharType="begin"/>
            </w:r>
            <w:r>
              <w:rPr>
                <w:noProof/>
                <w:webHidden/>
              </w:rPr>
              <w:instrText xml:space="preserve"> PAGEREF _Toc436654292 \h </w:instrText>
            </w:r>
            <w:r>
              <w:rPr>
                <w:noProof/>
                <w:webHidden/>
              </w:rPr>
            </w:r>
            <w:r>
              <w:rPr>
                <w:noProof/>
                <w:webHidden/>
              </w:rPr>
              <w:fldChar w:fldCharType="separate"/>
            </w:r>
            <w:r w:rsidR="008E450C">
              <w:rPr>
                <w:noProof/>
                <w:webHidden/>
              </w:rPr>
              <w:t>16</w:t>
            </w:r>
            <w:r>
              <w:rPr>
                <w:noProof/>
                <w:webHidden/>
              </w:rPr>
              <w:fldChar w:fldCharType="end"/>
            </w:r>
          </w:hyperlink>
        </w:p>
        <w:p w:rsidR="008131A0" w:rsidRDefault="008131A0">
          <w:pPr>
            <w:pStyle w:val="SK2"/>
            <w:tabs>
              <w:tab w:val="right" w:leader="dot" w:pos="9630"/>
            </w:tabs>
            <w:rPr>
              <w:noProof/>
            </w:rPr>
          </w:pPr>
          <w:hyperlink w:anchor="_Toc436654293" w:history="1">
            <w:r w:rsidRPr="00435FBA">
              <w:rPr>
                <w:rStyle w:val="Hperlink"/>
                <w:rFonts w:ascii="Times New Roman" w:hAnsi="Times New Roman" w:cs="Times New Roman"/>
                <w:noProof/>
              </w:rPr>
              <w:t>Lisa 3. Tegevuskava koostamine</w:t>
            </w:r>
            <w:r>
              <w:rPr>
                <w:noProof/>
                <w:webHidden/>
              </w:rPr>
              <w:tab/>
            </w:r>
            <w:r>
              <w:rPr>
                <w:noProof/>
                <w:webHidden/>
              </w:rPr>
              <w:fldChar w:fldCharType="begin"/>
            </w:r>
            <w:r>
              <w:rPr>
                <w:noProof/>
                <w:webHidden/>
              </w:rPr>
              <w:instrText xml:space="preserve"> PAGEREF _Toc436654293 \h </w:instrText>
            </w:r>
            <w:r>
              <w:rPr>
                <w:noProof/>
                <w:webHidden/>
              </w:rPr>
            </w:r>
            <w:r>
              <w:rPr>
                <w:noProof/>
                <w:webHidden/>
              </w:rPr>
              <w:fldChar w:fldCharType="separate"/>
            </w:r>
            <w:r w:rsidR="008E450C">
              <w:rPr>
                <w:noProof/>
                <w:webHidden/>
              </w:rPr>
              <w:t>18</w:t>
            </w:r>
            <w:r>
              <w:rPr>
                <w:noProof/>
                <w:webHidden/>
              </w:rPr>
              <w:fldChar w:fldCharType="end"/>
            </w:r>
          </w:hyperlink>
        </w:p>
        <w:p w:rsidR="008131A0" w:rsidRDefault="008131A0">
          <w:pPr>
            <w:pStyle w:val="SK2"/>
            <w:tabs>
              <w:tab w:val="right" w:leader="dot" w:pos="9630"/>
            </w:tabs>
            <w:rPr>
              <w:noProof/>
            </w:rPr>
          </w:pPr>
          <w:hyperlink w:anchor="_Toc436654294" w:history="1">
            <w:r w:rsidRPr="00435FBA">
              <w:rPr>
                <w:rStyle w:val="Hperlink"/>
                <w:noProof/>
              </w:rPr>
              <w:t>Käesoleva riskianalüüsi alusel tuleb tööandjal  koostada kirjalik tegevuskava, milles nähakse ette ennetusabinõud terviseriskide vältimiseks või vähendamiseks. Võttes eeltoodu aluseks, peaks edasine tegevus olema suunatud esmajärjekorras kõrgema riskitasemega ohutegurite kõrvaldamisele või vähendamisele. Riskihaldamisplaani koostamisel arvestada ka töötajate ettepanekuid töötingimuste parendamise osas.</w:t>
            </w:r>
            <w:r>
              <w:rPr>
                <w:noProof/>
                <w:webHidden/>
              </w:rPr>
              <w:tab/>
            </w:r>
            <w:r>
              <w:rPr>
                <w:noProof/>
                <w:webHidden/>
              </w:rPr>
              <w:fldChar w:fldCharType="begin"/>
            </w:r>
            <w:r>
              <w:rPr>
                <w:noProof/>
                <w:webHidden/>
              </w:rPr>
              <w:instrText xml:space="preserve"> PAGEREF _Toc436654294 \h </w:instrText>
            </w:r>
            <w:r>
              <w:rPr>
                <w:noProof/>
                <w:webHidden/>
              </w:rPr>
            </w:r>
            <w:r>
              <w:rPr>
                <w:noProof/>
                <w:webHidden/>
              </w:rPr>
              <w:fldChar w:fldCharType="separate"/>
            </w:r>
            <w:r w:rsidR="008E450C">
              <w:rPr>
                <w:noProof/>
                <w:webHidden/>
              </w:rPr>
              <w:t>18</w:t>
            </w:r>
            <w:r>
              <w:rPr>
                <w:noProof/>
                <w:webHidden/>
              </w:rPr>
              <w:fldChar w:fldCharType="end"/>
            </w:r>
          </w:hyperlink>
        </w:p>
        <w:p w:rsidR="008131A0" w:rsidRDefault="008131A0">
          <w:pPr>
            <w:pStyle w:val="SK2"/>
            <w:tabs>
              <w:tab w:val="right" w:leader="dot" w:pos="9630"/>
            </w:tabs>
            <w:rPr>
              <w:noProof/>
            </w:rPr>
          </w:pPr>
          <w:hyperlink w:anchor="_Toc436654295" w:history="1">
            <w:r w:rsidRPr="00435FBA">
              <w:rPr>
                <w:rStyle w:val="Hperlink"/>
                <w:rFonts w:ascii="Times New Roman" w:hAnsi="Times New Roman" w:cs="Times New Roman"/>
                <w:noProof/>
              </w:rPr>
              <w:t>Lisa 4. Raskuste käsitsi teisaldamise hindamine</w:t>
            </w:r>
            <w:r>
              <w:rPr>
                <w:noProof/>
                <w:webHidden/>
              </w:rPr>
              <w:tab/>
            </w:r>
            <w:r>
              <w:rPr>
                <w:noProof/>
                <w:webHidden/>
              </w:rPr>
              <w:fldChar w:fldCharType="begin"/>
            </w:r>
            <w:r>
              <w:rPr>
                <w:noProof/>
                <w:webHidden/>
              </w:rPr>
              <w:instrText xml:space="preserve"> PAGEREF _Toc436654295 \h </w:instrText>
            </w:r>
            <w:r>
              <w:rPr>
                <w:noProof/>
                <w:webHidden/>
              </w:rPr>
            </w:r>
            <w:r>
              <w:rPr>
                <w:noProof/>
                <w:webHidden/>
              </w:rPr>
              <w:fldChar w:fldCharType="separate"/>
            </w:r>
            <w:r w:rsidR="008E450C">
              <w:rPr>
                <w:noProof/>
                <w:webHidden/>
              </w:rPr>
              <w:t>19</w:t>
            </w:r>
            <w:r>
              <w:rPr>
                <w:noProof/>
                <w:webHidden/>
              </w:rPr>
              <w:fldChar w:fldCharType="end"/>
            </w:r>
          </w:hyperlink>
        </w:p>
        <w:p w:rsidR="008131A0" w:rsidRDefault="008131A0">
          <w:pPr>
            <w:pStyle w:val="SK2"/>
            <w:tabs>
              <w:tab w:val="right" w:leader="dot" w:pos="9630"/>
            </w:tabs>
            <w:rPr>
              <w:noProof/>
            </w:rPr>
          </w:pPr>
          <w:hyperlink w:anchor="_Toc436654296" w:history="1">
            <w:r w:rsidRPr="00435FBA">
              <w:rPr>
                <w:rStyle w:val="Hperlink"/>
                <w:rFonts w:ascii="Times New Roman" w:hAnsi="Times New Roman" w:cs="Times New Roman"/>
                <w:noProof/>
              </w:rPr>
              <w:t>Lisa 5. Kasutatud seadusandlikud aktid</w:t>
            </w:r>
            <w:r>
              <w:rPr>
                <w:noProof/>
                <w:webHidden/>
              </w:rPr>
              <w:tab/>
            </w:r>
            <w:r>
              <w:rPr>
                <w:noProof/>
                <w:webHidden/>
              </w:rPr>
              <w:fldChar w:fldCharType="begin"/>
            </w:r>
            <w:r>
              <w:rPr>
                <w:noProof/>
                <w:webHidden/>
              </w:rPr>
              <w:instrText xml:space="preserve"> PAGEREF _Toc436654296 \h </w:instrText>
            </w:r>
            <w:r>
              <w:rPr>
                <w:noProof/>
                <w:webHidden/>
              </w:rPr>
            </w:r>
            <w:r>
              <w:rPr>
                <w:noProof/>
                <w:webHidden/>
              </w:rPr>
              <w:fldChar w:fldCharType="separate"/>
            </w:r>
            <w:r w:rsidR="008E450C">
              <w:rPr>
                <w:noProof/>
                <w:webHidden/>
              </w:rPr>
              <w:t>20</w:t>
            </w:r>
            <w:r>
              <w:rPr>
                <w:noProof/>
                <w:webHidden/>
              </w:rPr>
              <w:fldChar w:fldCharType="end"/>
            </w:r>
          </w:hyperlink>
        </w:p>
        <w:p w:rsidR="008131A0" w:rsidRDefault="008131A0">
          <w:pPr>
            <w:pStyle w:val="SK2"/>
            <w:tabs>
              <w:tab w:val="right" w:leader="dot" w:pos="9630"/>
            </w:tabs>
            <w:rPr>
              <w:noProof/>
            </w:rPr>
          </w:pPr>
          <w:hyperlink w:anchor="_Toc436654297" w:history="1">
            <w:r w:rsidRPr="00435FBA">
              <w:rPr>
                <w:rStyle w:val="Hperlink"/>
                <w:rFonts w:ascii="Times New Roman" w:hAnsi="Times New Roman" w:cs="Times New Roman"/>
                <w:noProof/>
                <w:lang w:eastAsia="et-EE"/>
              </w:rPr>
              <w:t>Lisa 6. Praktilised nõuanded, mida meeles pidada arvutiga töötamisel</w:t>
            </w:r>
            <w:r>
              <w:rPr>
                <w:noProof/>
                <w:webHidden/>
              </w:rPr>
              <w:tab/>
            </w:r>
            <w:r>
              <w:rPr>
                <w:noProof/>
                <w:webHidden/>
              </w:rPr>
              <w:fldChar w:fldCharType="begin"/>
            </w:r>
            <w:r>
              <w:rPr>
                <w:noProof/>
                <w:webHidden/>
              </w:rPr>
              <w:instrText xml:space="preserve"> PAGEREF _Toc436654297 \h </w:instrText>
            </w:r>
            <w:r>
              <w:rPr>
                <w:noProof/>
                <w:webHidden/>
              </w:rPr>
            </w:r>
            <w:r>
              <w:rPr>
                <w:noProof/>
                <w:webHidden/>
              </w:rPr>
              <w:fldChar w:fldCharType="separate"/>
            </w:r>
            <w:r w:rsidR="008E450C">
              <w:rPr>
                <w:noProof/>
                <w:webHidden/>
              </w:rPr>
              <w:t>21</w:t>
            </w:r>
            <w:r>
              <w:rPr>
                <w:noProof/>
                <w:webHidden/>
              </w:rPr>
              <w:fldChar w:fldCharType="end"/>
            </w:r>
          </w:hyperlink>
        </w:p>
        <w:p w:rsidR="008131A0" w:rsidRDefault="008131A0">
          <w:pPr>
            <w:pStyle w:val="SK3"/>
            <w:tabs>
              <w:tab w:val="right" w:leader="dot" w:pos="9630"/>
            </w:tabs>
            <w:rPr>
              <w:noProof/>
            </w:rPr>
          </w:pPr>
          <w:hyperlink w:anchor="_Toc436654298" w:history="1">
            <w:r w:rsidRPr="00435FBA">
              <w:rPr>
                <w:rStyle w:val="Hperlink"/>
                <w:rFonts w:ascii="Times New Roman" w:hAnsi="Times New Roman" w:cs="Times New Roman"/>
                <w:noProof/>
              </w:rPr>
              <w:t>Lisa 5.1. Harjutusi pingete vähendamiseks lihastes</w:t>
            </w:r>
            <w:r>
              <w:rPr>
                <w:noProof/>
                <w:webHidden/>
              </w:rPr>
              <w:tab/>
            </w:r>
            <w:r>
              <w:rPr>
                <w:noProof/>
                <w:webHidden/>
              </w:rPr>
              <w:fldChar w:fldCharType="begin"/>
            </w:r>
            <w:r>
              <w:rPr>
                <w:noProof/>
                <w:webHidden/>
              </w:rPr>
              <w:instrText xml:space="preserve"> PAGEREF _Toc436654298 \h </w:instrText>
            </w:r>
            <w:r>
              <w:rPr>
                <w:noProof/>
                <w:webHidden/>
              </w:rPr>
            </w:r>
            <w:r>
              <w:rPr>
                <w:noProof/>
                <w:webHidden/>
              </w:rPr>
              <w:fldChar w:fldCharType="separate"/>
            </w:r>
            <w:r w:rsidR="008E450C">
              <w:rPr>
                <w:noProof/>
                <w:webHidden/>
              </w:rPr>
              <w:t>22</w:t>
            </w:r>
            <w:r>
              <w:rPr>
                <w:noProof/>
                <w:webHidden/>
              </w:rPr>
              <w:fldChar w:fldCharType="end"/>
            </w:r>
          </w:hyperlink>
        </w:p>
        <w:p w:rsidR="008131A0" w:rsidRDefault="008131A0">
          <w:pPr>
            <w:pStyle w:val="SK3"/>
            <w:tabs>
              <w:tab w:val="right" w:leader="dot" w:pos="9630"/>
            </w:tabs>
            <w:rPr>
              <w:noProof/>
            </w:rPr>
          </w:pPr>
          <w:hyperlink w:anchor="_Toc436654299" w:history="1">
            <w:r w:rsidRPr="00435FBA">
              <w:rPr>
                <w:rStyle w:val="Hperlink"/>
                <w:rFonts w:ascii="Times New Roman" w:hAnsi="Times New Roman" w:cs="Times New Roman"/>
                <w:noProof/>
              </w:rPr>
              <w:t>Lisa 5.2.  Õige asend arvutiga töötamisel</w:t>
            </w:r>
            <w:r>
              <w:rPr>
                <w:noProof/>
                <w:webHidden/>
              </w:rPr>
              <w:tab/>
            </w:r>
            <w:r>
              <w:rPr>
                <w:noProof/>
                <w:webHidden/>
              </w:rPr>
              <w:fldChar w:fldCharType="begin"/>
            </w:r>
            <w:r>
              <w:rPr>
                <w:noProof/>
                <w:webHidden/>
              </w:rPr>
              <w:instrText xml:space="preserve"> PAGEREF _Toc436654299 \h </w:instrText>
            </w:r>
            <w:r>
              <w:rPr>
                <w:noProof/>
                <w:webHidden/>
              </w:rPr>
            </w:r>
            <w:r>
              <w:rPr>
                <w:noProof/>
                <w:webHidden/>
              </w:rPr>
              <w:fldChar w:fldCharType="separate"/>
            </w:r>
            <w:r w:rsidR="008E450C">
              <w:rPr>
                <w:noProof/>
                <w:webHidden/>
              </w:rPr>
              <w:t>23</w:t>
            </w:r>
            <w:r>
              <w:rPr>
                <w:noProof/>
                <w:webHidden/>
              </w:rPr>
              <w:fldChar w:fldCharType="end"/>
            </w:r>
          </w:hyperlink>
        </w:p>
        <w:p w:rsidR="002F15D8" w:rsidRDefault="00660EFF">
          <w:r>
            <w:fldChar w:fldCharType="end"/>
          </w:r>
        </w:p>
      </w:sdtContent>
    </w:sdt>
    <w:p w:rsidR="002F15D8" w:rsidRDefault="002F15D8">
      <w:pPr>
        <w:rPr>
          <w:sz w:val="32"/>
          <w:szCs w:val="32"/>
        </w:rPr>
      </w:pPr>
    </w:p>
    <w:p w:rsidR="002F15D8" w:rsidRDefault="002F15D8">
      <w:pPr>
        <w:rPr>
          <w:sz w:val="32"/>
          <w:szCs w:val="32"/>
        </w:rPr>
      </w:pPr>
    </w:p>
    <w:p w:rsidR="002F15D8" w:rsidRDefault="002F15D8">
      <w:pPr>
        <w:rPr>
          <w:sz w:val="32"/>
          <w:szCs w:val="32"/>
        </w:rPr>
      </w:pPr>
    </w:p>
    <w:p w:rsidR="002F15D8" w:rsidRDefault="002F15D8">
      <w:pPr>
        <w:rPr>
          <w:sz w:val="32"/>
          <w:szCs w:val="32"/>
        </w:rPr>
      </w:pPr>
    </w:p>
    <w:p w:rsidR="002F15D8" w:rsidRDefault="002F15D8">
      <w:pPr>
        <w:rPr>
          <w:sz w:val="32"/>
          <w:szCs w:val="32"/>
        </w:rPr>
      </w:pPr>
    </w:p>
    <w:p w:rsidR="002F15D8" w:rsidRDefault="002F15D8">
      <w:pPr>
        <w:rPr>
          <w:sz w:val="32"/>
          <w:szCs w:val="32"/>
        </w:rPr>
      </w:pPr>
    </w:p>
    <w:p w:rsidR="002F15D8" w:rsidRDefault="002F15D8">
      <w:pPr>
        <w:rPr>
          <w:sz w:val="32"/>
          <w:szCs w:val="32"/>
        </w:rPr>
      </w:pPr>
    </w:p>
    <w:p w:rsidR="002F15D8" w:rsidRDefault="002F15D8">
      <w:pPr>
        <w:rPr>
          <w:sz w:val="32"/>
          <w:szCs w:val="32"/>
        </w:rPr>
      </w:pPr>
    </w:p>
    <w:p w:rsidR="002F15D8" w:rsidRDefault="002F15D8">
      <w:pPr>
        <w:rPr>
          <w:sz w:val="32"/>
          <w:szCs w:val="32"/>
        </w:rPr>
      </w:pPr>
    </w:p>
    <w:p w:rsidR="002F15D8" w:rsidRDefault="002F15D8">
      <w:pPr>
        <w:rPr>
          <w:sz w:val="32"/>
          <w:szCs w:val="32"/>
        </w:rPr>
      </w:pPr>
    </w:p>
    <w:p w:rsidR="002F15D8" w:rsidRDefault="002F15D8">
      <w:pPr>
        <w:rPr>
          <w:sz w:val="32"/>
          <w:szCs w:val="32"/>
        </w:rPr>
      </w:pPr>
    </w:p>
    <w:p w:rsidR="002F15D8" w:rsidRDefault="002F15D8">
      <w:pPr>
        <w:pStyle w:val="Pealkiri1"/>
        <w:rPr>
          <w:rFonts w:ascii="Times New Roman" w:hAnsi="Times New Roman" w:cs="Times New Roman"/>
          <w:sz w:val="28"/>
          <w:szCs w:val="28"/>
          <w:lang w:val="et-EE"/>
        </w:rPr>
      </w:pPr>
      <w:bookmarkStart w:id="2" w:name="_Toc202866823"/>
      <w:bookmarkStart w:id="3" w:name="_Toc200858626"/>
      <w:bookmarkStart w:id="4" w:name="_Toc200858344"/>
      <w:bookmarkEnd w:id="2"/>
      <w:bookmarkEnd w:id="3"/>
      <w:bookmarkEnd w:id="4"/>
    </w:p>
    <w:p w:rsidR="002F15D8" w:rsidRDefault="002F15D8"/>
    <w:p w:rsidR="002F15D8" w:rsidRDefault="002F15D8"/>
    <w:p w:rsidR="002F15D8" w:rsidRDefault="002F15D8"/>
    <w:p w:rsidR="002F15D8" w:rsidRDefault="002F15D8"/>
    <w:p w:rsidR="002F15D8" w:rsidRDefault="00A122AE">
      <w:pPr>
        <w:pStyle w:val="Pealkiri1"/>
        <w:rPr>
          <w:rFonts w:ascii="Times New Roman" w:hAnsi="Times New Roman" w:cs="Times New Roman"/>
          <w:lang w:val="et-EE"/>
        </w:rPr>
      </w:pPr>
      <w:bookmarkStart w:id="5" w:name="_Toc436654285"/>
      <w:r>
        <w:rPr>
          <w:rFonts w:ascii="Times New Roman" w:hAnsi="Times New Roman" w:cs="Times New Roman"/>
          <w:sz w:val="28"/>
          <w:szCs w:val="28"/>
          <w:lang w:val="et-EE"/>
        </w:rPr>
        <w:t>SISSEJUHATUS</w:t>
      </w:r>
      <w:bookmarkEnd w:id="5"/>
      <w:r>
        <w:rPr>
          <w:rFonts w:ascii="Times New Roman" w:hAnsi="Times New Roman" w:cs="Times New Roman"/>
          <w:sz w:val="28"/>
          <w:szCs w:val="28"/>
          <w:lang w:val="et-EE"/>
        </w:rPr>
        <w:t xml:space="preserve"> </w:t>
      </w:r>
    </w:p>
    <w:p w:rsidR="002F15D8" w:rsidRDefault="002F15D8"/>
    <w:p w:rsidR="002F15D8" w:rsidRDefault="002F15D8"/>
    <w:p w:rsidR="002F15D8" w:rsidRDefault="002F15D8"/>
    <w:p w:rsidR="002F15D8" w:rsidRDefault="002F15D8"/>
    <w:p w:rsidR="002F15D8" w:rsidRDefault="00A122AE">
      <w:pPr>
        <w:jc w:val="both"/>
      </w:pPr>
      <w:r>
        <w:t>Töötervishoiu ja tööohutuse seaduse alusel [RT I 2000, 55, 362; …; RT I, 10.07.2012, 2</w:t>
      </w:r>
      <w:r>
        <w:rPr>
          <w:bCs/>
        </w:rPr>
        <w:t>]</w:t>
      </w:r>
      <w:r>
        <w:rPr>
          <w:b/>
        </w:rPr>
        <w:t xml:space="preserve"> </w:t>
      </w:r>
      <w:r>
        <w:t xml:space="preserve">on tööandja kohustatud läbi viima töökeskkonna riskianalüüsi, mille käigus: </w:t>
      </w:r>
    </w:p>
    <w:p w:rsidR="002F15D8" w:rsidRDefault="00A122AE">
      <w:pPr>
        <w:numPr>
          <w:ilvl w:val="0"/>
          <w:numId w:val="1"/>
        </w:numPr>
        <w:spacing w:after="0" w:line="240" w:lineRule="auto"/>
        <w:jc w:val="both"/>
      </w:pPr>
      <w:r>
        <w:t>selgitatakse välja töökeskkonna ohutegurid;</w:t>
      </w:r>
    </w:p>
    <w:p w:rsidR="002F15D8" w:rsidRDefault="00A122AE">
      <w:pPr>
        <w:numPr>
          <w:ilvl w:val="0"/>
          <w:numId w:val="1"/>
        </w:numPr>
        <w:spacing w:after="0" w:line="240" w:lineRule="auto"/>
        <w:jc w:val="both"/>
      </w:pPr>
      <w:r>
        <w:t>mõõdetakse vajadusel nende parameetrid;</w:t>
      </w:r>
    </w:p>
    <w:p w:rsidR="002F15D8" w:rsidRDefault="00A122AE">
      <w:pPr>
        <w:numPr>
          <w:ilvl w:val="0"/>
          <w:numId w:val="1"/>
        </w:numPr>
        <w:spacing w:after="0" w:line="240" w:lineRule="auto"/>
        <w:jc w:val="both"/>
      </w:pPr>
      <w:r>
        <w:t>hinnatakse ohutegurite mõju töötaja tervisel, arvestades nende soolisi ja ealisi iseärasusi;</w:t>
      </w:r>
    </w:p>
    <w:p w:rsidR="002F15D8" w:rsidRDefault="00A122AE">
      <w:pPr>
        <w:numPr>
          <w:ilvl w:val="0"/>
          <w:numId w:val="1"/>
        </w:numPr>
        <w:spacing w:after="0" w:line="240" w:lineRule="auto"/>
        <w:jc w:val="both"/>
      </w:pPr>
      <w:r>
        <w:t>koostatakse kirjalik tegevuskava, milles nähakse ette ennetusabinõud terviseriski vältimiseks või vähendamiseks;</w:t>
      </w:r>
    </w:p>
    <w:p w:rsidR="002F15D8" w:rsidRDefault="00A122AE">
      <w:pPr>
        <w:numPr>
          <w:ilvl w:val="0"/>
          <w:numId w:val="1"/>
        </w:numPr>
        <w:spacing w:after="0" w:line="240" w:lineRule="auto"/>
        <w:jc w:val="both"/>
      </w:pPr>
      <w:r>
        <w:t>teavitatakse töötajaid</w:t>
      </w:r>
    </w:p>
    <w:p w:rsidR="002F15D8" w:rsidRDefault="00A122AE">
      <w:pPr>
        <w:numPr>
          <w:ilvl w:val="1"/>
          <w:numId w:val="1"/>
        </w:numPr>
        <w:spacing w:after="0" w:line="240" w:lineRule="auto"/>
        <w:jc w:val="both"/>
      </w:pPr>
      <w:r>
        <w:t>ohuteguritest</w:t>
      </w:r>
    </w:p>
    <w:p w:rsidR="002F15D8" w:rsidRDefault="00A122AE">
      <w:pPr>
        <w:numPr>
          <w:ilvl w:val="1"/>
          <w:numId w:val="1"/>
        </w:numPr>
        <w:spacing w:after="0" w:line="240" w:lineRule="auto"/>
        <w:jc w:val="both"/>
      </w:pPr>
      <w:r>
        <w:t>töökeskkonna riskianalüüsi tulemustest</w:t>
      </w:r>
    </w:p>
    <w:p w:rsidR="002F15D8" w:rsidRDefault="00A122AE">
      <w:pPr>
        <w:numPr>
          <w:ilvl w:val="1"/>
          <w:numId w:val="1"/>
        </w:numPr>
        <w:spacing w:after="0" w:line="240" w:lineRule="auto"/>
        <w:jc w:val="both"/>
      </w:pPr>
      <w:r>
        <w:t>tervisekahjustuste vältimiseks rakendavatest abinõudest.</w:t>
      </w:r>
    </w:p>
    <w:p w:rsidR="002F15D8" w:rsidRDefault="002F15D8"/>
    <w:p w:rsidR="002F15D8" w:rsidRDefault="00A122AE">
      <w:r>
        <w:rPr>
          <w:i/>
        </w:rPr>
        <w:t>Oht, ohutegur</w:t>
      </w:r>
      <w:r>
        <w:t xml:space="preserve"> -  millegi (nt töövahendid, tööviisid) loomupärane kahjustava potentsiaaliga omadus või võime. </w:t>
      </w:r>
    </w:p>
    <w:p w:rsidR="002F15D8" w:rsidRDefault="00A122AE">
      <w:r>
        <w:t xml:space="preserve"> </w:t>
      </w:r>
    </w:p>
    <w:p w:rsidR="002F15D8" w:rsidRDefault="00A122AE">
      <w:r>
        <w:rPr>
          <w:i/>
        </w:rPr>
        <w:t>Risk</w:t>
      </w:r>
      <w:r>
        <w:t xml:space="preserve"> – ohuolukorras võimaliku vigastuse või tervisekahjustuse tõenäosuse ja raskusastme kombinatsioon.</w:t>
      </w:r>
    </w:p>
    <w:p w:rsidR="002F15D8" w:rsidRDefault="002F15D8"/>
    <w:p w:rsidR="002F15D8" w:rsidRDefault="002F15D8"/>
    <w:p w:rsidR="002F15D8" w:rsidRDefault="002F15D8"/>
    <w:p w:rsidR="002F15D8" w:rsidRDefault="002F15D8"/>
    <w:p w:rsidR="002F15D8" w:rsidRDefault="002F15D8">
      <w:pPr>
        <w:rPr>
          <w:sz w:val="32"/>
          <w:szCs w:val="32"/>
        </w:rPr>
      </w:pPr>
    </w:p>
    <w:p w:rsidR="002F15D8" w:rsidRDefault="00A122AE">
      <w:pPr>
        <w:pStyle w:val="Pealkiri1"/>
        <w:rPr>
          <w:rStyle w:val="Pealkiri1Mrk"/>
          <w:rFonts w:ascii="Times New Roman" w:hAnsi="Times New Roman" w:cs="Times New Roman"/>
          <w:caps/>
          <w:sz w:val="28"/>
          <w:lang w:val="et-EE"/>
        </w:rPr>
      </w:pPr>
      <w:bookmarkStart w:id="6" w:name="_Toc436654286"/>
      <w:r>
        <w:rPr>
          <w:rStyle w:val="Pealkiri1Mrk"/>
          <w:rFonts w:ascii="Times New Roman" w:hAnsi="Times New Roman" w:cs="Times New Roman"/>
          <w:caps/>
          <w:sz w:val="28"/>
          <w:lang w:val="et-EE"/>
        </w:rPr>
        <w:t>1. METOODIKA</w:t>
      </w:r>
      <w:bookmarkEnd w:id="6"/>
    </w:p>
    <w:p w:rsidR="002F15D8" w:rsidRDefault="002F15D8">
      <w:pPr>
        <w:rPr>
          <w:rStyle w:val="Pealkiri1Mrk"/>
          <w:rFonts w:ascii="Times New Roman" w:eastAsiaTheme="minorHAnsi" w:hAnsi="Times New Roman" w:cs="Times New Roman"/>
          <w:caps/>
          <w:sz w:val="28"/>
        </w:rPr>
      </w:pPr>
    </w:p>
    <w:p w:rsidR="002F15D8" w:rsidRDefault="00A122AE">
      <w:pPr>
        <w:jc w:val="both"/>
      </w:pPr>
      <w:r>
        <w:t>Riskianalüüsi koostamisel lähtuti EV SM juhendist „</w:t>
      </w:r>
      <w:r>
        <w:rPr>
          <w:i/>
        </w:rPr>
        <w:t>Riskihindamise viis sammu</w:t>
      </w:r>
      <w:r>
        <w:t xml:space="preserve">”,  Euroopa Töötervishoiu ja Tööohutuse Agentuuri riskihindamise juhendmaterjalidest ja </w:t>
      </w:r>
      <w:r>
        <w:rPr>
          <w:i/>
        </w:rPr>
        <w:t>Töökeskkonnaspetsialisti käsiraamatus</w:t>
      </w:r>
      <w:r>
        <w:t xml:space="preserve"> antud soovitustest. </w:t>
      </w:r>
    </w:p>
    <w:p w:rsidR="002F15D8" w:rsidRDefault="00A122AE">
      <w:pPr>
        <w:jc w:val="both"/>
      </w:pPr>
      <w:r>
        <w:t>Riskianalüüsi käigus kaardistati töölaadist ja töökeskkonnast tulenevad ohutegurid, millede  hindamisel arvestati Eesti Vabariigis kehtivad õigusakte. Riskitaseme hindamisel lähtuti Briti standardi BS 8800:2004  maatriksist (tabel 1) ja bioloogiliste ohutegurite hindamiseks tabelis 2 esitatud riskimaatriksit.</w:t>
      </w:r>
    </w:p>
    <w:p w:rsidR="002F15D8" w:rsidRDefault="002F15D8">
      <w:pPr>
        <w:rPr>
          <w:b/>
        </w:rPr>
      </w:pPr>
    </w:p>
    <w:p w:rsidR="002F15D8" w:rsidRDefault="002F15D8">
      <w:pPr>
        <w:rPr>
          <w:b/>
        </w:rPr>
      </w:pPr>
    </w:p>
    <w:p w:rsidR="002F15D8" w:rsidRDefault="00A122AE">
      <w:r>
        <w:rPr>
          <w:b/>
        </w:rPr>
        <w:t xml:space="preserve">Tabel 1. </w:t>
      </w:r>
      <w:r>
        <w:t>Terviseriskide hindamiseks kasutatud üldine riskimaatriks</w:t>
      </w:r>
    </w:p>
    <w:tbl>
      <w:tblPr>
        <w:tblW w:w="8522" w:type="dxa"/>
        <w:tblBorders>
          <w:top w:val="double" w:sz="4" w:space="0" w:color="00000A"/>
          <w:left w:val="double" w:sz="4" w:space="0" w:color="00000A"/>
          <w:bottom w:val="single" w:sz="4" w:space="0" w:color="00000A"/>
          <w:right w:val="double" w:sz="4" w:space="0" w:color="00000A"/>
          <w:insideH w:val="single" w:sz="4" w:space="0" w:color="00000A"/>
          <w:insideV w:val="double" w:sz="4" w:space="0" w:color="00000A"/>
        </w:tblBorders>
        <w:tblCellMar>
          <w:left w:w="98" w:type="dxa"/>
        </w:tblCellMar>
        <w:tblLook w:val="0000"/>
      </w:tblPr>
      <w:tblGrid>
        <w:gridCol w:w="2519"/>
        <w:gridCol w:w="2126"/>
        <w:gridCol w:w="1985"/>
        <w:gridCol w:w="1892"/>
      </w:tblGrid>
      <w:tr w:rsidR="002F15D8">
        <w:trPr>
          <w:cantSplit/>
          <w:trHeight w:val="262"/>
        </w:trPr>
        <w:tc>
          <w:tcPr>
            <w:tcW w:w="2518" w:type="dxa"/>
            <w:vMerge w:val="restart"/>
            <w:tcBorders>
              <w:top w:val="double" w:sz="4" w:space="0" w:color="00000A"/>
              <w:left w:val="double" w:sz="4" w:space="0" w:color="00000A"/>
              <w:bottom w:val="single" w:sz="4" w:space="0" w:color="00000A"/>
              <w:right w:val="double" w:sz="4" w:space="0" w:color="00000A"/>
            </w:tcBorders>
            <w:shd w:val="clear" w:color="auto" w:fill="auto"/>
            <w:tcMar>
              <w:left w:w="98" w:type="dxa"/>
            </w:tcMar>
          </w:tcPr>
          <w:p w:rsidR="002F15D8" w:rsidRDefault="002F15D8">
            <w:pPr>
              <w:jc w:val="center"/>
              <w:rPr>
                <w:b/>
              </w:rPr>
            </w:pPr>
          </w:p>
          <w:p w:rsidR="002F15D8" w:rsidRDefault="00A122AE">
            <w:pPr>
              <w:jc w:val="center"/>
              <w:rPr>
                <w:b/>
              </w:rPr>
            </w:pPr>
            <w:r>
              <w:rPr>
                <w:b/>
              </w:rPr>
              <w:t>Tõenäosus</w:t>
            </w:r>
          </w:p>
          <w:p w:rsidR="002F15D8" w:rsidRDefault="002F15D8">
            <w:pPr>
              <w:jc w:val="center"/>
              <w:rPr>
                <w:b/>
              </w:rPr>
            </w:pPr>
          </w:p>
        </w:tc>
        <w:tc>
          <w:tcPr>
            <w:tcW w:w="6003" w:type="dxa"/>
            <w:gridSpan w:val="3"/>
            <w:tcBorders>
              <w:top w:val="double" w:sz="4" w:space="0" w:color="00000A"/>
              <w:bottom w:val="single" w:sz="6" w:space="0" w:color="00000A"/>
              <w:right w:val="double" w:sz="4" w:space="0" w:color="00000A"/>
            </w:tcBorders>
            <w:shd w:val="clear" w:color="auto" w:fill="auto"/>
          </w:tcPr>
          <w:p w:rsidR="002F15D8" w:rsidRDefault="00A122AE">
            <w:pPr>
              <w:jc w:val="center"/>
              <w:rPr>
                <w:b/>
              </w:rPr>
            </w:pPr>
            <w:r>
              <w:rPr>
                <w:b/>
              </w:rPr>
              <w:t>Tagajärjed</w:t>
            </w:r>
          </w:p>
        </w:tc>
      </w:tr>
      <w:tr w:rsidR="002F15D8">
        <w:trPr>
          <w:cantSplit/>
        </w:trPr>
        <w:tc>
          <w:tcPr>
            <w:tcW w:w="2518" w:type="dxa"/>
            <w:vMerge/>
            <w:tcBorders>
              <w:top w:val="single" w:sz="4" w:space="0" w:color="00000A"/>
              <w:left w:val="double" w:sz="4" w:space="0" w:color="00000A"/>
              <w:bottom w:val="double" w:sz="4" w:space="0" w:color="00000A"/>
              <w:right w:val="double" w:sz="4" w:space="0" w:color="00000A"/>
            </w:tcBorders>
            <w:shd w:val="clear" w:color="auto" w:fill="auto"/>
            <w:tcMar>
              <w:left w:w="98" w:type="dxa"/>
            </w:tcMar>
            <w:vAlign w:val="center"/>
          </w:tcPr>
          <w:p w:rsidR="002F15D8" w:rsidRDefault="002F15D8">
            <w:pPr>
              <w:jc w:val="center"/>
            </w:pPr>
          </w:p>
        </w:tc>
        <w:tc>
          <w:tcPr>
            <w:tcW w:w="2126" w:type="dxa"/>
            <w:tcBorders>
              <w:top w:val="single" w:sz="6" w:space="0" w:color="00000A"/>
              <w:bottom w:val="double" w:sz="4" w:space="0" w:color="00000A"/>
              <w:right w:val="single" w:sz="6" w:space="0" w:color="00000A"/>
            </w:tcBorders>
            <w:shd w:val="clear" w:color="auto" w:fill="auto"/>
          </w:tcPr>
          <w:p w:rsidR="002F15D8" w:rsidRDefault="00A122AE">
            <w:pPr>
              <w:jc w:val="center"/>
            </w:pPr>
            <w:r>
              <w:t xml:space="preserve">Tööga seotud haigestumine on ebareaalne </w:t>
            </w:r>
          </w:p>
        </w:tc>
        <w:tc>
          <w:tcPr>
            <w:tcW w:w="1985" w:type="dxa"/>
            <w:tcBorders>
              <w:top w:val="single" w:sz="6" w:space="0" w:color="00000A"/>
              <w:left w:val="single" w:sz="6" w:space="0" w:color="00000A"/>
              <w:bottom w:val="double" w:sz="4" w:space="0" w:color="00000A"/>
              <w:right w:val="single" w:sz="6" w:space="0" w:color="00000A"/>
            </w:tcBorders>
            <w:shd w:val="clear" w:color="auto" w:fill="auto"/>
            <w:tcMar>
              <w:left w:w="105" w:type="dxa"/>
            </w:tcMar>
          </w:tcPr>
          <w:p w:rsidR="002F15D8" w:rsidRDefault="00A122AE">
            <w:pPr>
              <w:jc w:val="center"/>
            </w:pPr>
            <w:r>
              <w:t>Tööst põhjustatud haigestumine</w:t>
            </w:r>
          </w:p>
          <w:p w:rsidR="002F15D8" w:rsidRDefault="00A122AE">
            <w:pPr>
              <w:jc w:val="center"/>
            </w:pPr>
            <w:r>
              <w:t>Kerge trauma</w:t>
            </w:r>
          </w:p>
        </w:tc>
        <w:tc>
          <w:tcPr>
            <w:tcW w:w="1892" w:type="dxa"/>
            <w:tcBorders>
              <w:top w:val="single" w:sz="6" w:space="0" w:color="00000A"/>
              <w:left w:val="single" w:sz="6" w:space="0" w:color="00000A"/>
              <w:bottom w:val="double" w:sz="4" w:space="0" w:color="00000A"/>
              <w:right w:val="double" w:sz="4" w:space="0" w:color="00000A"/>
            </w:tcBorders>
            <w:shd w:val="clear" w:color="auto" w:fill="auto"/>
            <w:tcMar>
              <w:left w:w="105" w:type="dxa"/>
            </w:tcMar>
          </w:tcPr>
          <w:p w:rsidR="002F15D8" w:rsidRDefault="00A122AE">
            <w:pPr>
              <w:jc w:val="center"/>
            </w:pPr>
            <w:r>
              <w:t>Kutsehaigus</w:t>
            </w:r>
          </w:p>
          <w:p w:rsidR="002F15D8" w:rsidRDefault="00A122AE">
            <w:pPr>
              <w:jc w:val="center"/>
            </w:pPr>
            <w:r>
              <w:t>Raske tervise</w:t>
            </w:r>
            <w:r>
              <w:softHyphen/>
              <w:t>kahjustus, surm</w:t>
            </w:r>
          </w:p>
        </w:tc>
      </w:tr>
      <w:tr w:rsidR="002F15D8">
        <w:tc>
          <w:tcPr>
            <w:tcW w:w="2518" w:type="dxa"/>
            <w:tcBorders>
              <w:left w:val="double" w:sz="4" w:space="0" w:color="00000A"/>
              <w:bottom w:val="single" w:sz="6" w:space="0" w:color="00000A"/>
              <w:right w:val="double" w:sz="4" w:space="0" w:color="00000A"/>
            </w:tcBorders>
            <w:shd w:val="clear" w:color="auto" w:fill="auto"/>
            <w:tcMar>
              <w:left w:w="98" w:type="dxa"/>
            </w:tcMar>
            <w:vAlign w:val="center"/>
          </w:tcPr>
          <w:p w:rsidR="002F15D8" w:rsidRDefault="00A122AE">
            <w:pPr>
              <w:jc w:val="center"/>
            </w:pPr>
            <w:r>
              <w:t>Väga ebatõenäoline</w:t>
            </w:r>
          </w:p>
          <w:p w:rsidR="002F15D8" w:rsidRDefault="00A122AE">
            <w:pPr>
              <w:jc w:val="center"/>
            </w:pPr>
            <w:r>
              <w:t>L (0 %…30 %)</w:t>
            </w:r>
          </w:p>
        </w:tc>
        <w:tc>
          <w:tcPr>
            <w:tcW w:w="2126" w:type="dxa"/>
            <w:tcBorders>
              <w:bottom w:val="single" w:sz="4" w:space="0" w:color="00000A"/>
              <w:right w:val="single" w:sz="4" w:space="0" w:color="00000A"/>
            </w:tcBorders>
            <w:shd w:val="clear" w:color="auto" w:fill="auto"/>
          </w:tcPr>
          <w:p w:rsidR="002F15D8" w:rsidRDefault="00A122AE">
            <w:pPr>
              <w:jc w:val="center"/>
            </w:pPr>
            <w:r>
              <w:t>Vähene risk</w:t>
            </w:r>
          </w:p>
          <w:p w:rsidR="002F15D8" w:rsidRDefault="00A122AE">
            <w:pPr>
              <w:jc w:val="center"/>
              <w:rPr>
                <w:b/>
              </w:rPr>
            </w:pPr>
            <w:r>
              <w:rPr>
                <w:b/>
              </w:rPr>
              <w:t>I</w:t>
            </w:r>
          </w:p>
        </w:tc>
        <w:tc>
          <w:tcPr>
            <w:tcW w:w="1985" w:type="dxa"/>
            <w:tcBorders>
              <w:left w:val="single" w:sz="4" w:space="0" w:color="00000A"/>
              <w:bottom w:val="single" w:sz="4" w:space="0" w:color="00000A"/>
              <w:right w:val="single" w:sz="4" w:space="0" w:color="00000A"/>
            </w:tcBorders>
            <w:shd w:val="clear" w:color="auto" w:fill="auto"/>
            <w:tcMar>
              <w:left w:w="108" w:type="dxa"/>
            </w:tcMar>
          </w:tcPr>
          <w:p w:rsidR="002F15D8" w:rsidRDefault="00A122AE">
            <w:pPr>
              <w:jc w:val="center"/>
            </w:pPr>
            <w:r>
              <w:t>Vastuvõetav risk</w:t>
            </w:r>
          </w:p>
          <w:p w:rsidR="002F15D8" w:rsidRDefault="00A122AE">
            <w:pPr>
              <w:jc w:val="center"/>
              <w:rPr>
                <w:b/>
              </w:rPr>
            </w:pPr>
            <w:r>
              <w:rPr>
                <w:b/>
              </w:rPr>
              <w:t>II</w:t>
            </w:r>
          </w:p>
        </w:tc>
        <w:tc>
          <w:tcPr>
            <w:tcW w:w="1892" w:type="dxa"/>
            <w:tcBorders>
              <w:left w:val="single" w:sz="4" w:space="0" w:color="00000A"/>
              <w:bottom w:val="single" w:sz="4" w:space="0" w:color="00000A"/>
              <w:right w:val="single" w:sz="4" w:space="0" w:color="00000A"/>
            </w:tcBorders>
            <w:shd w:val="clear" w:color="auto" w:fill="auto"/>
            <w:tcMar>
              <w:left w:w="108" w:type="dxa"/>
            </w:tcMar>
          </w:tcPr>
          <w:p w:rsidR="002F15D8" w:rsidRDefault="00A122AE">
            <w:pPr>
              <w:jc w:val="center"/>
            </w:pPr>
            <w:r>
              <w:t>Keskmine risk</w:t>
            </w:r>
          </w:p>
          <w:p w:rsidR="002F15D8" w:rsidRDefault="00A122AE">
            <w:pPr>
              <w:jc w:val="center"/>
              <w:rPr>
                <w:b/>
              </w:rPr>
            </w:pPr>
            <w:r>
              <w:rPr>
                <w:b/>
              </w:rPr>
              <w:t>III</w:t>
            </w:r>
          </w:p>
        </w:tc>
      </w:tr>
      <w:tr w:rsidR="002F15D8">
        <w:tc>
          <w:tcPr>
            <w:tcW w:w="2518" w:type="dxa"/>
            <w:tcBorders>
              <w:top w:val="single" w:sz="6" w:space="0" w:color="00000A"/>
              <w:left w:val="double" w:sz="4" w:space="0" w:color="00000A"/>
              <w:bottom w:val="single" w:sz="6" w:space="0" w:color="00000A"/>
              <w:right w:val="double" w:sz="4" w:space="0" w:color="00000A"/>
            </w:tcBorders>
            <w:shd w:val="clear" w:color="auto" w:fill="auto"/>
            <w:tcMar>
              <w:left w:w="98" w:type="dxa"/>
            </w:tcMar>
            <w:vAlign w:val="center"/>
          </w:tcPr>
          <w:p w:rsidR="002F15D8" w:rsidRDefault="00A122AE">
            <w:pPr>
              <w:jc w:val="center"/>
            </w:pPr>
            <w:r>
              <w:t>Võimalik</w:t>
            </w:r>
          </w:p>
          <w:p w:rsidR="002F15D8" w:rsidRDefault="00A122AE">
            <w:pPr>
              <w:jc w:val="center"/>
            </w:pPr>
            <w:r>
              <w:t>K (30 %…70 %)</w:t>
            </w:r>
          </w:p>
        </w:tc>
        <w:tc>
          <w:tcPr>
            <w:tcW w:w="2126" w:type="dxa"/>
            <w:tcBorders>
              <w:top w:val="single" w:sz="4" w:space="0" w:color="00000A"/>
              <w:bottom w:val="single" w:sz="4" w:space="0" w:color="00000A"/>
              <w:right w:val="single" w:sz="4" w:space="0" w:color="00000A"/>
            </w:tcBorders>
            <w:shd w:val="clear" w:color="auto" w:fill="auto"/>
          </w:tcPr>
          <w:p w:rsidR="002F15D8" w:rsidRDefault="00A122AE">
            <w:pPr>
              <w:jc w:val="center"/>
            </w:pPr>
            <w:r>
              <w:t>Vastuvõetav risk</w:t>
            </w:r>
          </w:p>
          <w:p w:rsidR="002F15D8" w:rsidRDefault="00A122AE">
            <w:pPr>
              <w:jc w:val="center"/>
              <w:rPr>
                <w:b/>
              </w:rPr>
            </w:pPr>
            <w:r>
              <w:rPr>
                <w:b/>
              </w:rPr>
              <w:t>II</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5D8" w:rsidRDefault="00A122AE">
            <w:pPr>
              <w:jc w:val="center"/>
            </w:pPr>
            <w:r>
              <w:t>Keskmine risk</w:t>
            </w:r>
          </w:p>
          <w:p w:rsidR="002F15D8" w:rsidRDefault="00A122AE">
            <w:pPr>
              <w:jc w:val="center"/>
              <w:rPr>
                <w:b/>
              </w:rPr>
            </w:pPr>
            <w:r>
              <w:rPr>
                <w:b/>
              </w:rPr>
              <w:t>III</w:t>
            </w:r>
          </w:p>
        </w:tc>
        <w:tc>
          <w:tcPr>
            <w:tcW w:w="18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5D8" w:rsidRDefault="00A122AE">
            <w:pPr>
              <w:jc w:val="center"/>
            </w:pPr>
            <w:r>
              <w:t>Suur risk</w:t>
            </w:r>
          </w:p>
          <w:p w:rsidR="002F15D8" w:rsidRDefault="00A122AE">
            <w:pPr>
              <w:jc w:val="center"/>
              <w:rPr>
                <w:b/>
              </w:rPr>
            </w:pPr>
            <w:r>
              <w:rPr>
                <w:b/>
              </w:rPr>
              <w:t>IV</w:t>
            </w:r>
          </w:p>
        </w:tc>
      </w:tr>
      <w:tr w:rsidR="002F15D8">
        <w:tc>
          <w:tcPr>
            <w:tcW w:w="2518" w:type="dxa"/>
            <w:tcBorders>
              <w:top w:val="single" w:sz="6" w:space="0" w:color="00000A"/>
              <w:left w:val="double" w:sz="4" w:space="0" w:color="00000A"/>
              <w:bottom w:val="double" w:sz="4" w:space="0" w:color="00000A"/>
              <w:right w:val="double" w:sz="4" w:space="0" w:color="00000A"/>
            </w:tcBorders>
            <w:shd w:val="clear" w:color="auto" w:fill="auto"/>
            <w:tcMar>
              <w:left w:w="98" w:type="dxa"/>
            </w:tcMar>
            <w:vAlign w:val="center"/>
          </w:tcPr>
          <w:p w:rsidR="002F15D8" w:rsidRDefault="00A122AE">
            <w:pPr>
              <w:jc w:val="center"/>
            </w:pPr>
            <w:r>
              <w:t>Tõenäoline</w:t>
            </w:r>
          </w:p>
          <w:p w:rsidR="002F15D8" w:rsidRDefault="00A122AE">
            <w:pPr>
              <w:jc w:val="center"/>
            </w:pPr>
            <w:r>
              <w:t>P (70 %…100 %)</w:t>
            </w:r>
          </w:p>
        </w:tc>
        <w:tc>
          <w:tcPr>
            <w:tcW w:w="2126" w:type="dxa"/>
            <w:tcBorders>
              <w:top w:val="single" w:sz="4" w:space="0" w:color="00000A"/>
              <w:bottom w:val="single" w:sz="4" w:space="0" w:color="00000A"/>
              <w:right w:val="single" w:sz="4" w:space="0" w:color="00000A"/>
            </w:tcBorders>
            <w:shd w:val="clear" w:color="auto" w:fill="auto"/>
          </w:tcPr>
          <w:p w:rsidR="002F15D8" w:rsidRDefault="00A122AE">
            <w:pPr>
              <w:jc w:val="center"/>
            </w:pPr>
            <w:r>
              <w:t>Keskmine risk</w:t>
            </w:r>
          </w:p>
          <w:p w:rsidR="002F15D8" w:rsidRDefault="00A122AE">
            <w:pPr>
              <w:jc w:val="center"/>
              <w:rPr>
                <w:b/>
              </w:rPr>
            </w:pPr>
            <w:r>
              <w:rPr>
                <w:b/>
              </w:rPr>
              <w:t>III</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5D8" w:rsidRDefault="00A122AE">
            <w:pPr>
              <w:jc w:val="center"/>
            </w:pPr>
            <w:r>
              <w:t>Suur risk</w:t>
            </w:r>
          </w:p>
          <w:p w:rsidR="002F15D8" w:rsidRDefault="00A122AE">
            <w:pPr>
              <w:jc w:val="center"/>
              <w:rPr>
                <w:b/>
              </w:rPr>
            </w:pPr>
            <w:r>
              <w:rPr>
                <w:b/>
              </w:rPr>
              <w:t>IV</w:t>
            </w:r>
          </w:p>
        </w:tc>
        <w:tc>
          <w:tcPr>
            <w:tcW w:w="18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5D8" w:rsidRDefault="00A122AE">
            <w:pPr>
              <w:jc w:val="center"/>
            </w:pPr>
            <w:r>
              <w:t>Talumatu risk</w:t>
            </w:r>
          </w:p>
          <w:p w:rsidR="002F15D8" w:rsidRDefault="00A122AE">
            <w:pPr>
              <w:jc w:val="center"/>
              <w:rPr>
                <w:b/>
              </w:rPr>
            </w:pPr>
            <w:r>
              <w:rPr>
                <w:b/>
              </w:rPr>
              <w:t>V</w:t>
            </w:r>
          </w:p>
        </w:tc>
      </w:tr>
    </w:tbl>
    <w:p w:rsidR="002F15D8" w:rsidRDefault="002F15D8"/>
    <w:p w:rsidR="008E450C" w:rsidRDefault="008E450C"/>
    <w:p w:rsidR="008E450C" w:rsidRDefault="008E450C"/>
    <w:p w:rsidR="002F15D8" w:rsidRDefault="00A122AE">
      <w:pPr>
        <w:pStyle w:val="Phitekst"/>
      </w:pPr>
      <w:r>
        <w:rPr>
          <w:b/>
        </w:rPr>
        <w:lastRenderedPageBreak/>
        <w:t>Vähene risk</w:t>
      </w:r>
      <w:r>
        <w:t xml:space="preserve"> (I tase) – erilisi abinõusid ei vajata.</w:t>
      </w:r>
    </w:p>
    <w:p w:rsidR="002F15D8" w:rsidRDefault="00A122AE">
      <w:pPr>
        <w:pStyle w:val="Phitekst"/>
      </w:pPr>
      <w:r>
        <w:rPr>
          <w:b/>
        </w:rPr>
        <w:t>Vastuvõetav risk</w:t>
      </w:r>
      <w:r>
        <w:t xml:space="preserve"> (II tase) – vastuvõetav risk ei nõua üldjuhul lisaabinõude rakendamist, kuid ka nende puhul on oluline pidev ohutusabinõude teadmine ja täitmine ning töökoha üldine korrashoid, samuti tuleb need arvesse võtta ettevõtte töötervishoiu ja tööohutuse tegevuskava koostamisel.</w:t>
      </w:r>
    </w:p>
    <w:p w:rsidR="002F15D8" w:rsidRDefault="00A122AE">
      <w:pPr>
        <w:pStyle w:val="Phitekst"/>
      </w:pPr>
      <w:r>
        <w:rPr>
          <w:b/>
        </w:rPr>
        <w:t>Keskmine risk</w:t>
      </w:r>
      <w:r>
        <w:t xml:space="preserve"> (III tase) – tuleb planeerida meetmed sõltuvalt ohuteguri võimalikust kahjulikkusest.</w:t>
      </w:r>
    </w:p>
    <w:p w:rsidR="002F15D8" w:rsidRDefault="00A122AE">
      <w:pPr>
        <w:pStyle w:val="Phitekst"/>
      </w:pPr>
      <w:r>
        <w:rPr>
          <w:b/>
        </w:rPr>
        <w:t>Suur risk</w:t>
      </w:r>
      <w:r>
        <w:t xml:space="preserve"> (IV tase) – nimetatud ohud nõuavad kiiret abinõude rakendamist.</w:t>
      </w:r>
    </w:p>
    <w:p w:rsidR="002F15D8" w:rsidRDefault="00A122AE">
      <w:pPr>
        <w:pStyle w:val="Phitekst"/>
      </w:pPr>
      <w:r>
        <w:rPr>
          <w:b/>
        </w:rPr>
        <w:t>Talumatu risk</w:t>
      </w:r>
      <w:r>
        <w:t xml:space="preserve"> (V tase) – riski vähendamine on vältimatu. Töid ei tohi jätkata ega alustada enne, kui risk on kõrvaldatud või vähendatud. Kui vähendamiseks vajalikke abinõusid ei saa rakendada vahendite puudumise tõttu, on töö ohualas keelatud.</w:t>
      </w:r>
    </w:p>
    <w:p w:rsidR="002F15D8" w:rsidRDefault="002F15D8">
      <w:pPr>
        <w:pStyle w:val="Phitekst"/>
      </w:pPr>
    </w:p>
    <w:p w:rsidR="002F15D8" w:rsidRDefault="002F15D8">
      <w:pPr>
        <w:pStyle w:val="Phitekst"/>
      </w:pPr>
    </w:p>
    <w:p w:rsidR="002F15D8" w:rsidRDefault="002F15D8">
      <w:pPr>
        <w:pStyle w:val="Phitekst"/>
      </w:pPr>
    </w:p>
    <w:p w:rsidR="002F15D8" w:rsidRDefault="00A122AE">
      <w:r>
        <w:rPr>
          <w:b/>
        </w:rPr>
        <w:t xml:space="preserve">Tabel 2. </w:t>
      </w:r>
      <w:r>
        <w:t>Bioloogiliste terviseriskide hindamiseks kasutatud riskimaatriks</w:t>
      </w:r>
    </w:p>
    <w:tbl>
      <w:tblPr>
        <w:tblW w:w="8522" w:type="dxa"/>
        <w:tblBorders>
          <w:top w:val="double" w:sz="4" w:space="0" w:color="00000A"/>
          <w:left w:val="double" w:sz="4" w:space="0" w:color="00000A"/>
          <w:bottom w:val="single" w:sz="4" w:space="0" w:color="00000A"/>
          <w:right w:val="double" w:sz="4" w:space="0" w:color="00000A"/>
          <w:insideH w:val="single" w:sz="4" w:space="0" w:color="00000A"/>
          <w:insideV w:val="double" w:sz="4" w:space="0" w:color="00000A"/>
        </w:tblBorders>
        <w:tblCellMar>
          <w:left w:w="98" w:type="dxa"/>
        </w:tblCellMar>
        <w:tblLook w:val="0000"/>
      </w:tblPr>
      <w:tblGrid>
        <w:gridCol w:w="2519"/>
        <w:gridCol w:w="2126"/>
        <w:gridCol w:w="1985"/>
        <w:gridCol w:w="1892"/>
      </w:tblGrid>
      <w:tr w:rsidR="002F15D8">
        <w:trPr>
          <w:cantSplit/>
          <w:trHeight w:val="262"/>
        </w:trPr>
        <w:tc>
          <w:tcPr>
            <w:tcW w:w="2518" w:type="dxa"/>
            <w:tcBorders>
              <w:top w:val="double" w:sz="4" w:space="0" w:color="00000A"/>
              <w:left w:val="double" w:sz="4" w:space="0" w:color="00000A"/>
              <w:bottom w:val="single" w:sz="4" w:space="0" w:color="00000A"/>
              <w:right w:val="double" w:sz="4" w:space="0" w:color="00000A"/>
            </w:tcBorders>
            <w:shd w:val="clear" w:color="auto" w:fill="auto"/>
            <w:tcMar>
              <w:left w:w="98" w:type="dxa"/>
            </w:tcMar>
          </w:tcPr>
          <w:p w:rsidR="002F15D8" w:rsidRDefault="00A122AE">
            <w:pPr>
              <w:jc w:val="center"/>
              <w:rPr>
                <w:b/>
              </w:rPr>
            </w:pPr>
            <w:r>
              <w:rPr>
                <w:b/>
              </w:rPr>
              <w:t>Tõenäosus</w:t>
            </w:r>
          </w:p>
        </w:tc>
        <w:tc>
          <w:tcPr>
            <w:tcW w:w="6003" w:type="dxa"/>
            <w:gridSpan w:val="3"/>
            <w:tcBorders>
              <w:top w:val="double" w:sz="4" w:space="0" w:color="00000A"/>
              <w:bottom w:val="single" w:sz="6" w:space="0" w:color="00000A"/>
              <w:right w:val="double" w:sz="4" w:space="0" w:color="00000A"/>
            </w:tcBorders>
            <w:shd w:val="clear" w:color="auto" w:fill="auto"/>
          </w:tcPr>
          <w:p w:rsidR="002F15D8" w:rsidRDefault="00A122AE">
            <w:pPr>
              <w:jc w:val="center"/>
              <w:rPr>
                <w:b/>
              </w:rPr>
            </w:pPr>
            <w:r>
              <w:rPr>
                <w:b/>
              </w:rPr>
              <w:t>Tagajärjed</w:t>
            </w:r>
          </w:p>
        </w:tc>
      </w:tr>
      <w:tr w:rsidR="002F15D8">
        <w:trPr>
          <w:cantSplit/>
        </w:trPr>
        <w:tc>
          <w:tcPr>
            <w:tcW w:w="2518" w:type="dxa"/>
            <w:tcBorders>
              <w:top w:val="single" w:sz="4" w:space="0" w:color="00000A"/>
              <w:left w:val="double" w:sz="4" w:space="0" w:color="00000A"/>
              <w:bottom w:val="double" w:sz="4" w:space="0" w:color="00000A"/>
              <w:right w:val="double" w:sz="4" w:space="0" w:color="00000A"/>
            </w:tcBorders>
            <w:shd w:val="clear" w:color="auto" w:fill="auto"/>
            <w:tcMar>
              <w:left w:w="98" w:type="dxa"/>
            </w:tcMar>
            <w:vAlign w:val="center"/>
          </w:tcPr>
          <w:p w:rsidR="002F15D8" w:rsidRDefault="00A122AE">
            <w:pPr>
              <w:jc w:val="center"/>
            </w:pPr>
            <w:r>
              <w:t>Reaalne kokkupuutevõimalus</w:t>
            </w:r>
          </w:p>
        </w:tc>
        <w:tc>
          <w:tcPr>
            <w:tcW w:w="2126" w:type="dxa"/>
            <w:tcBorders>
              <w:top w:val="single" w:sz="6" w:space="0" w:color="00000A"/>
              <w:bottom w:val="double" w:sz="4" w:space="0" w:color="00000A"/>
              <w:right w:val="single" w:sz="6" w:space="0" w:color="00000A"/>
            </w:tcBorders>
            <w:shd w:val="clear" w:color="auto" w:fill="auto"/>
          </w:tcPr>
          <w:p w:rsidR="002F15D8" w:rsidRDefault="00A122AE">
            <w:pPr>
              <w:jc w:val="center"/>
            </w:pPr>
            <w:r>
              <w:t>2. ohugrupi ohutegur</w:t>
            </w:r>
          </w:p>
        </w:tc>
        <w:tc>
          <w:tcPr>
            <w:tcW w:w="1985" w:type="dxa"/>
            <w:tcBorders>
              <w:top w:val="single" w:sz="6" w:space="0" w:color="00000A"/>
              <w:left w:val="single" w:sz="6" w:space="0" w:color="00000A"/>
              <w:bottom w:val="double" w:sz="4" w:space="0" w:color="00000A"/>
              <w:right w:val="single" w:sz="6" w:space="0" w:color="00000A"/>
            </w:tcBorders>
            <w:shd w:val="clear" w:color="auto" w:fill="auto"/>
            <w:tcMar>
              <w:left w:w="105" w:type="dxa"/>
            </w:tcMar>
          </w:tcPr>
          <w:p w:rsidR="002F15D8" w:rsidRDefault="00A122AE">
            <w:pPr>
              <w:jc w:val="center"/>
            </w:pPr>
            <w:r>
              <w:t>3. ohugrupi ohutegur</w:t>
            </w:r>
          </w:p>
        </w:tc>
        <w:tc>
          <w:tcPr>
            <w:tcW w:w="1892" w:type="dxa"/>
            <w:tcBorders>
              <w:top w:val="single" w:sz="6" w:space="0" w:color="00000A"/>
              <w:left w:val="single" w:sz="6" w:space="0" w:color="00000A"/>
              <w:bottom w:val="double" w:sz="4" w:space="0" w:color="00000A"/>
              <w:right w:val="double" w:sz="4" w:space="0" w:color="00000A"/>
            </w:tcBorders>
            <w:shd w:val="clear" w:color="auto" w:fill="auto"/>
            <w:tcMar>
              <w:left w:w="105" w:type="dxa"/>
            </w:tcMar>
          </w:tcPr>
          <w:p w:rsidR="002F15D8" w:rsidRDefault="00A122AE">
            <w:pPr>
              <w:jc w:val="center"/>
            </w:pPr>
            <w:r>
              <w:t>4. ohugrupi ohutegur</w:t>
            </w:r>
          </w:p>
        </w:tc>
      </w:tr>
      <w:tr w:rsidR="002F15D8">
        <w:tc>
          <w:tcPr>
            <w:tcW w:w="2518" w:type="dxa"/>
            <w:tcBorders>
              <w:left w:val="double" w:sz="4" w:space="0" w:color="00000A"/>
              <w:bottom w:val="single" w:sz="6" w:space="0" w:color="00000A"/>
              <w:right w:val="double" w:sz="4" w:space="0" w:color="00000A"/>
            </w:tcBorders>
            <w:shd w:val="clear" w:color="auto" w:fill="auto"/>
            <w:tcMar>
              <w:left w:w="98" w:type="dxa"/>
            </w:tcMar>
            <w:vAlign w:val="center"/>
          </w:tcPr>
          <w:p w:rsidR="002F15D8" w:rsidRDefault="00A122AE">
            <w:pPr>
              <w:jc w:val="center"/>
            </w:pPr>
            <w:r>
              <w:t>Nakatumine vähelevinud</w:t>
            </w:r>
          </w:p>
        </w:tc>
        <w:tc>
          <w:tcPr>
            <w:tcW w:w="2126" w:type="dxa"/>
            <w:tcBorders>
              <w:bottom w:val="single" w:sz="4" w:space="0" w:color="00000A"/>
              <w:right w:val="single" w:sz="4" w:space="0" w:color="00000A"/>
            </w:tcBorders>
            <w:shd w:val="clear" w:color="auto" w:fill="auto"/>
          </w:tcPr>
          <w:p w:rsidR="002F15D8" w:rsidRDefault="00A122AE">
            <w:pPr>
              <w:jc w:val="center"/>
            </w:pPr>
            <w:r>
              <w:t>Vähene risk</w:t>
            </w:r>
          </w:p>
          <w:p w:rsidR="002F15D8" w:rsidRDefault="00A122AE">
            <w:pPr>
              <w:jc w:val="center"/>
              <w:rPr>
                <w:b/>
              </w:rPr>
            </w:pPr>
            <w:r>
              <w:rPr>
                <w:b/>
              </w:rPr>
              <w:t>I</w:t>
            </w:r>
          </w:p>
        </w:tc>
        <w:tc>
          <w:tcPr>
            <w:tcW w:w="1985" w:type="dxa"/>
            <w:tcBorders>
              <w:left w:val="single" w:sz="4" w:space="0" w:color="00000A"/>
              <w:bottom w:val="single" w:sz="4" w:space="0" w:color="00000A"/>
              <w:right w:val="single" w:sz="4" w:space="0" w:color="00000A"/>
            </w:tcBorders>
            <w:shd w:val="clear" w:color="auto" w:fill="auto"/>
            <w:tcMar>
              <w:left w:w="108" w:type="dxa"/>
            </w:tcMar>
          </w:tcPr>
          <w:p w:rsidR="002F15D8" w:rsidRDefault="00A122AE">
            <w:pPr>
              <w:jc w:val="center"/>
            </w:pPr>
            <w:r>
              <w:t>Vastuvõetav risk</w:t>
            </w:r>
          </w:p>
          <w:p w:rsidR="002F15D8" w:rsidRDefault="00A122AE">
            <w:pPr>
              <w:jc w:val="center"/>
              <w:rPr>
                <w:b/>
              </w:rPr>
            </w:pPr>
            <w:r>
              <w:rPr>
                <w:b/>
              </w:rPr>
              <w:t>II</w:t>
            </w:r>
          </w:p>
        </w:tc>
        <w:tc>
          <w:tcPr>
            <w:tcW w:w="1892" w:type="dxa"/>
            <w:tcBorders>
              <w:left w:val="single" w:sz="4" w:space="0" w:color="00000A"/>
              <w:bottom w:val="single" w:sz="4" w:space="0" w:color="00000A"/>
              <w:right w:val="single" w:sz="4" w:space="0" w:color="00000A"/>
            </w:tcBorders>
            <w:shd w:val="clear" w:color="auto" w:fill="auto"/>
            <w:tcMar>
              <w:left w:w="108" w:type="dxa"/>
            </w:tcMar>
          </w:tcPr>
          <w:p w:rsidR="002F15D8" w:rsidRDefault="00A122AE">
            <w:pPr>
              <w:jc w:val="center"/>
            </w:pPr>
            <w:r>
              <w:t>Keskmine risk</w:t>
            </w:r>
          </w:p>
          <w:p w:rsidR="002F15D8" w:rsidRDefault="00A122AE">
            <w:pPr>
              <w:jc w:val="center"/>
              <w:rPr>
                <w:b/>
              </w:rPr>
            </w:pPr>
            <w:r>
              <w:rPr>
                <w:b/>
              </w:rPr>
              <w:t>III</w:t>
            </w:r>
          </w:p>
        </w:tc>
      </w:tr>
      <w:tr w:rsidR="002F15D8">
        <w:tc>
          <w:tcPr>
            <w:tcW w:w="2518" w:type="dxa"/>
            <w:tcBorders>
              <w:top w:val="single" w:sz="6" w:space="0" w:color="00000A"/>
              <w:left w:val="double" w:sz="4" w:space="0" w:color="00000A"/>
              <w:bottom w:val="single" w:sz="6" w:space="0" w:color="00000A"/>
              <w:right w:val="double" w:sz="4" w:space="0" w:color="00000A"/>
            </w:tcBorders>
            <w:shd w:val="clear" w:color="auto" w:fill="auto"/>
            <w:tcMar>
              <w:left w:w="98" w:type="dxa"/>
            </w:tcMar>
            <w:vAlign w:val="center"/>
          </w:tcPr>
          <w:p w:rsidR="002F15D8" w:rsidRDefault="00A122AE">
            <w:pPr>
              <w:jc w:val="center"/>
            </w:pPr>
            <w:r>
              <w:t>Nakatumine võimalik, esineb</w:t>
            </w:r>
          </w:p>
        </w:tc>
        <w:tc>
          <w:tcPr>
            <w:tcW w:w="2126" w:type="dxa"/>
            <w:tcBorders>
              <w:top w:val="single" w:sz="4" w:space="0" w:color="00000A"/>
              <w:bottom w:val="single" w:sz="4" w:space="0" w:color="00000A"/>
              <w:right w:val="single" w:sz="4" w:space="0" w:color="00000A"/>
            </w:tcBorders>
            <w:shd w:val="clear" w:color="auto" w:fill="auto"/>
          </w:tcPr>
          <w:p w:rsidR="002F15D8" w:rsidRDefault="00A122AE">
            <w:pPr>
              <w:jc w:val="center"/>
            </w:pPr>
            <w:r>
              <w:t>Vastuvõetav risk</w:t>
            </w:r>
          </w:p>
          <w:p w:rsidR="002F15D8" w:rsidRDefault="00A122AE">
            <w:pPr>
              <w:jc w:val="center"/>
              <w:rPr>
                <w:b/>
              </w:rPr>
            </w:pPr>
            <w:r>
              <w:rPr>
                <w:b/>
              </w:rPr>
              <w:t>II</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5D8" w:rsidRDefault="00A122AE">
            <w:pPr>
              <w:jc w:val="center"/>
            </w:pPr>
            <w:r>
              <w:t>Keskmine risk</w:t>
            </w:r>
          </w:p>
          <w:p w:rsidR="002F15D8" w:rsidRDefault="00A122AE">
            <w:pPr>
              <w:jc w:val="center"/>
              <w:rPr>
                <w:b/>
              </w:rPr>
            </w:pPr>
            <w:r>
              <w:rPr>
                <w:b/>
              </w:rPr>
              <w:t>III</w:t>
            </w:r>
          </w:p>
        </w:tc>
        <w:tc>
          <w:tcPr>
            <w:tcW w:w="18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5D8" w:rsidRDefault="00A122AE">
            <w:pPr>
              <w:jc w:val="center"/>
            </w:pPr>
            <w:r>
              <w:t>Suur risk</w:t>
            </w:r>
          </w:p>
          <w:p w:rsidR="002F15D8" w:rsidRDefault="00A122AE">
            <w:pPr>
              <w:jc w:val="center"/>
              <w:rPr>
                <w:b/>
              </w:rPr>
            </w:pPr>
            <w:r>
              <w:rPr>
                <w:b/>
              </w:rPr>
              <w:t>IV</w:t>
            </w:r>
          </w:p>
        </w:tc>
      </w:tr>
      <w:tr w:rsidR="002F15D8">
        <w:tc>
          <w:tcPr>
            <w:tcW w:w="2518" w:type="dxa"/>
            <w:tcBorders>
              <w:top w:val="single" w:sz="6" w:space="0" w:color="00000A"/>
              <w:left w:val="double" w:sz="4" w:space="0" w:color="00000A"/>
              <w:bottom w:val="double" w:sz="4" w:space="0" w:color="00000A"/>
              <w:right w:val="double" w:sz="4" w:space="0" w:color="00000A"/>
            </w:tcBorders>
            <w:shd w:val="clear" w:color="auto" w:fill="auto"/>
            <w:tcMar>
              <w:left w:w="98" w:type="dxa"/>
            </w:tcMar>
            <w:vAlign w:val="center"/>
          </w:tcPr>
          <w:p w:rsidR="002F15D8" w:rsidRDefault="00A122AE">
            <w:pPr>
              <w:jc w:val="center"/>
            </w:pPr>
            <w:r>
              <w:t xml:space="preserve">Nakatumine levinud </w:t>
            </w:r>
          </w:p>
        </w:tc>
        <w:tc>
          <w:tcPr>
            <w:tcW w:w="2126" w:type="dxa"/>
            <w:tcBorders>
              <w:top w:val="single" w:sz="4" w:space="0" w:color="00000A"/>
              <w:bottom w:val="single" w:sz="4" w:space="0" w:color="00000A"/>
              <w:right w:val="single" w:sz="4" w:space="0" w:color="00000A"/>
            </w:tcBorders>
            <w:shd w:val="clear" w:color="auto" w:fill="auto"/>
          </w:tcPr>
          <w:p w:rsidR="002F15D8" w:rsidRDefault="00A122AE">
            <w:pPr>
              <w:jc w:val="center"/>
            </w:pPr>
            <w:r>
              <w:t>Keskmine risk</w:t>
            </w:r>
          </w:p>
          <w:p w:rsidR="002F15D8" w:rsidRDefault="00A122AE">
            <w:pPr>
              <w:jc w:val="center"/>
              <w:rPr>
                <w:b/>
              </w:rPr>
            </w:pPr>
            <w:r>
              <w:rPr>
                <w:b/>
              </w:rPr>
              <w:t>III</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5D8" w:rsidRDefault="00A122AE">
            <w:pPr>
              <w:jc w:val="center"/>
            </w:pPr>
            <w:r>
              <w:t>Suur risk</w:t>
            </w:r>
          </w:p>
          <w:p w:rsidR="002F15D8" w:rsidRDefault="00A122AE">
            <w:pPr>
              <w:jc w:val="center"/>
              <w:rPr>
                <w:b/>
              </w:rPr>
            </w:pPr>
            <w:r>
              <w:rPr>
                <w:b/>
              </w:rPr>
              <w:t>IV</w:t>
            </w:r>
          </w:p>
        </w:tc>
        <w:tc>
          <w:tcPr>
            <w:tcW w:w="18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5D8" w:rsidRDefault="00A122AE">
            <w:pPr>
              <w:jc w:val="center"/>
            </w:pPr>
            <w:r>
              <w:t>Talumatu risk</w:t>
            </w:r>
          </w:p>
          <w:p w:rsidR="002F15D8" w:rsidRDefault="00A122AE">
            <w:pPr>
              <w:jc w:val="center"/>
              <w:rPr>
                <w:b/>
              </w:rPr>
            </w:pPr>
            <w:r>
              <w:rPr>
                <w:b/>
              </w:rPr>
              <w:t>V</w:t>
            </w:r>
          </w:p>
        </w:tc>
      </w:tr>
    </w:tbl>
    <w:p w:rsidR="002F15D8" w:rsidRDefault="00A122AE">
      <w:pPr>
        <w:pStyle w:val="Phitekst"/>
      </w:pPr>
      <w:r>
        <w:t xml:space="preserve">JUHEND TERVISERISKI HINDAMISEKS RASKUSTE KÄSITSI TEISALDAMISEL </w:t>
      </w:r>
    </w:p>
    <w:p w:rsidR="002F15D8" w:rsidRDefault="00A122AE">
      <w:pPr>
        <w:pStyle w:val="Normaallaadveeb"/>
      </w:pPr>
      <w:proofErr w:type="spellStart"/>
      <w:r>
        <w:t>Töökoht</w:t>
      </w:r>
      <w:proofErr w:type="spellEnd"/>
      <w:r>
        <w:t>/</w:t>
      </w:r>
      <w:proofErr w:type="spellStart"/>
      <w:r>
        <w:t>amet</w:t>
      </w:r>
      <w:proofErr w:type="spellEnd"/>
      <w:r>
        <w:t xml:space="preserve">: .............................................................................................................. </w:t>
      </w:r>
    </w:p>
    <w:p w:rsidR="002F15D8" w:rsidRDefault="00A122AE">
      <w:pPr>
        <w:pStyle w:val="Normaallaadveeb"/>
      </w:pPr>
      <w:r>
        <w:t xml:space="preserve">1. </w:t>
      </w:r>
      <w:proofErr w:type="spellStart"/>
      <w:r>
        <w:t>Teisaldustöö</w:t>
      </w:r>
      <w:proofErr w:type="spellEnd"/>
      <w:r>
        <w:t xml:space="preserve"> </w:t>
      </w:r>
      <w:proofErr w:type="spellStart"/>
      <w:r>
        <w:t>kestuse</w:t>
      </w:r>
      <w:proofErr w:type="spellEnd"/>
      <w:r>
        <w:t xml:space="preserve"> </w:t>
      </w:r>
      <w:proofErr w:type="spellStart"/>
      <w:r>
        <w:t>hinnang</w:t>
      </w:r>
      <w:proofErr w:type="spellEnd"/>
      <w:r>
        <w:t xml:space="preserve"> </w:t>
      </w:r>
    </w:p>
    <w:tbl>
      <w:tblPr>
        <w:tblW w:w="9760"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15" w:type="dxa"/>
          <w:left w:w="14" w:type="dxa"/>
          <w:bottom w:w="15" w:type="dxa"/>
          <w:right w:w="15" w:type="dxa"/>
        </w:tblCellMar>
        <w:tblLook w:val="0000"/>
      </w:tblPr>
      <w:tblGrid>
        <w:gridCol w:w="3769"/>
        <w:gridCol w:w="4297"/>
        <w:gridCol w:w="1694"/>
      </w:tblGrid>
      <w:tr w:rsidR="002F15D8">
        <w:tc>
          <w:tcPr>
            <w:tcW w:w="3769" w:type="dxa"/>
            <w:tcBorders>
              <w:top w:val="outset" w:sz="6" w:space="0" w:color="00000A"/>
              <w:left w:val="outset" w:sz="6" w:space="0" w:color="00000A"/>
              <w:bottom w:val="outset" w:sz="6" w:space="0" w:color="00000A"/>
              <w:right w:val="outset" w:sz="6" w:space="0" w:color="00000A"/>
            </w:tcBorders>
            <w:shd w:val="clear" w:color="auto" w:fill="auto"/>
            <w:tcMar>
              <w:left w:w="14" w:type="dxa"/>
            </w:tcMar>
            <w:vAlign w:val="center"/>
          </w:tcPr>
          <w:p w:rsidR="002F15D8" w:rsidRDefault="00A122AE">
            <w:pPr>
              <w:jc w:val="center"/>
              <w:rPr>
                <w:color w:val="000000"/>
              </w:rPr>
            </w:pPr>
            <w:r>
              <w:rPr>
                <w:b/>
                <w:bCs/>
              </w:rPr>
              <w:t>Regulaarselt korduv raskuste teisaldamine</w:t>
            </w:r>
          </w:p>
        </w:tc>
        <w:tc>
          <w:tcPr>
            <w:tcW w:w="4297" w:type="dxa"/>
            <w:tcBorders>
              <w:top w:val="outset" w:sz="6" w:space="0" w:color="00000A"/>
              <w:left w:val="outset" w:sz="6" w:space="0" w:color="00000A"/>
              <w:bottom w:val="outset" w:sz="6" w:space="0" w:color="00000A"/>
              <w:right w:val="outset" w:sz="6" w:space="0" w:color="00000A"/>
            </w:tcBorders>
            <w:shd w:val="clear" w:color="auto" w:fill="auto"/>
            <w:tcMar>
              <w:left w:w="14" w:type="dxa"/>
            </w:tcMar>
            <w:vAlign w:val="center"/>
          </w:tcPr>
          <w:p w:rsidR="002F15D8" w:rsidRDefault="00A122AE">
            <w:pPr>
              <w:jc w:val="center"/>
              <w:rPr>
                <w:color w:val="000000"/>
              </w:rPr>
            </w:pPr>
            <w:r>
              <w:rPr>
                <w:b/>
                <w:bCs/>
              </w:rPr>
              <w:t>Raskuste hoidmise või kandmise summaarne aeg</w:t>
            </w:r>
          </w:p>
        </w:tc>
        <w:tc>
          <w:tcPr>
            <w:tcW w:w="1694" w:type="dxa"/>
            <w:tcBorders>
              <w:top w:val="outset" w:sz="6" w:space="0" w:color="00000A"/>
              <w:left w:val="outset" w:sz="6" w:space="0" w:color="00000A"/>
              <w:bottom w:val="outset" w:sz="6" w:space="0" w:color="00000A"/>
              <w:right w:val="outset" w:sz="6" w:space="0" w:color="00000A"/>
            </w:tcBorders>
            <w:shd w:val="clear" w:color="auto" w:fill="auto"/>
            <w:tcMar>
              <w:left w:w="14" w:type="dxa"/>
            </w:tcMar>
            <w:vAlign w:val="center"/>
          </w:tcPr>
          <w:p w:rsidR="002F15D8" w:rsidRDefault="00A122AE">
            <w:pPr>
              <w:jc w:val="center"/>
              <w:rPr>
                <w:color w:val="000000"/>
              </w:rPr>
            </w:pPr>
            <w:r>
              <w:rPr>
                <w:b/>
                <w:bCs/>
              </w:rPr>
              <w:t>Aja hinnang (palli)</w:t>
            </w:r>
          </w:p>
        </w:tc>
      </w:tr>
      <w:tr w:rsidR="002F15D8">
        <w:tc>
          <w:tcPr>
            <w:tcW w:w="3769"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 &lt; 10 korra vahetuses</w:t>
            </w:r>
          </w:p>
        </w:tc>
        <w:tc>
          <w:tcPr>
            <w:tcW w:w="4297"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&lt; 30 min</w:t>
            </w:r>
          </w:p>
        </w:tc>
        <w:tc>
          <w:tcPr>
            <w:tcW w:w="1694"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1</w:t>
            </w:r>
          </w:p>
        </w:tc>
      </w:tr>
      <w:tr w:rsidR="002F15D8">
        <w:tc>
          <w:tcPr>
            <w:tcW w:w="3769"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10–40 korda vahetuses</w:t>
            </w:r>
          </w:p>
        </w:tc>
        <w:tc>
          <w:tcPr>
            <w:tcW w:w="4297"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30 min – 1 tund</w:t>
            </w:r>
          </w:p>
        </w:tc>
        <w:tc>
          <w:tcPr>
            <w:tcW w:w="1694"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2</w:t>
            </w:r>
          </w:p>
        </w:tc>
      </w:tr>
      <w:tr w:rsidR="002F15D8">
        <w:tc>
          <w:tcPr>
            <w:tcW w:w="3769"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40–200 korda vahetuses</w:t>
            </w:r>
          </w:p>
        </w:tc>
        <w:tc>
          <w:tcPr>
            <w:tcW w:w="4297"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1 tund – 3 tundi</w:t>
            </w:r>
          </w:p>
        </w:tc>
        <w:tc>
          <w:tcPr>
            <w:tcW w:w="1694"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4</w:t>
            </w:r>
          </w:p>
        </w:tc>
      </w:tr>
      <w:tr w:rsidR="002F15D8">
        <w:tc>
          <w:tcPr>
            <w:tcW w:w="3769"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200–500 korda vahetuses</w:t>
            </w:r>
          </w:p>
        </w:tc>
        <w:tc>
          <w:tcPr>
            <w:tcW w:w="4297"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3 tundi – 5 tundi</w:t>
            </w:r>
          </w:p>
        </w:tc>
        <w:tc>
          <w:tcPr>
            <w:tcW w:w="1694"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6</w:t>
            </w:r>
          </w:p>
        </w:tc>
      </w:tr>
      <w:tr w:rsidR="002F15D8">
        <w:tc>
          <w:tcPr>
            <w:tcW w:w="3769"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 500 korda vahetuses</w:t>
            </w:r>
          </w:p>
        </w:tc>
        <w:tc>
          <w:tcPr>
            <w:tcW w:w="4297"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 5 tundi</w:t>
            </w:r>
          </w:p>
        </w:tc>
        <w:tc>
          <w:tcPr>
            <w:tcW w:w="1694"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8</w:t>
            </w:r>
          </w:p>
        </w:tc>
      </w:tr>
    </w:tbl>
    <w:p w:rsidR="002F15D8" w:rsidRDefault="002F15D8">
      <w:pPr>
        <w:pStyle w:val="Normaallaadveeb"/>
        <w:rPr>
          <w:b/>
          <w:bCs/>
        </w:rPr>
      </w:pPr>
    </w:p>
    <w:p w:rsidR="002F15D8" w:rsidRDefault="002F15D8">
      <w:pPr>
        <w:pStyle w:val="Normaallaadveeb"/>
        <w:rPr>
          <w:b/>
          <w:bCs/>
        </w:rPr>
      </w:pPr>
    </w:p>
    <w:p w:rsidR="006515CF" w:rsidRDefault="006515CF">
      <w:pPr>
        <w:pStyle w:val="Normaallaadveeb"/>
        <w:rPr>
          <w:b/>
          <w:bCs/>
        </w:rPr>
      </w:pPr>
    </w:p>
    <w:p w:rsidR="002F15D8" w:rsidRDefault="00A122AE">
      <w:pPr>
        <w:pStyle w:val="Normaallaadveeb"/>
      </w:pPr>
      <w:r>
        <w:rPr>
          <w:b/>
          <w:bCs/>
        </w:rPr>
        <w:t xml:space="preserve">2. </w:t>
      </w:r>
      <w:proofErr w:type="spellStart"/>
      <w:r>
        <w:rPr>
          <w:b/>
          <w:bCs/>
        </w:rPr>
        <w:t>Teisaldatava</w:t>
      </w:r>
      <w:proofErr w:type="spellEnd"/>
      <w:r>
        <w:rPr>
          <w:b/>
          <w:bCs/>
        </w:rPr>
        <w:t xml:space="preserve"> </w:t>
      </w:r>
      <w:proofErr w:type="spellStart"/>
      <w:r>
        <w:rPr>
          <w:b/>
          <w:bCs/>
        </w:rPr>
        <w:t>raskuse</w:t>
      </w:r>
      <w:proofErr w:type="spellEnd"/>
      <w:r>
        <w:rPr>
          <w:b/>
          <w:bCs/>
        </w:rPr>
        <w:t xml:space="preserve"> </w:t>
      </w:r>
      <w:proofErr w:type="spellStart"/>
      <w:r>
        <w:rPr>
          <w:b/>
          <w:bCs/>
        </w:rPr>
        <w:t>massi</w:t>
      </w:r>
      <w:proofErr w:type="spellEnd"/>
      <w:r>
        <w:rPr>
          <w:b/>
          <w:bCs/>
        </w:rPr>
        <w:t xml:space="preserve"> </w:t>
      </w:r>
      <w:proofErr w:type="spellStart"/>
      <w:r>
        <w:rPr>
          <w:b/>
          <w:bCs/>
        </w:rPr>
        <w:t>hinnang</w:t>
      </w:r>
      <w:proofErr w:type="spellEnd"/>
      <w:r>
        <w:t xml:space="preserve"> </w:t>
      </w:r>
    </w:p>
    <w:tbl>
      <w:tblPr>
        <w:tblW w:w="8619"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15" w:type="dxa"/>
          <w:left w:w="14" w:type="dxa"/>
          <w:bottom w:w="15" w:type="dxa"/>
          <w:right w:w="15" w:type="dxa"/>
        </w:tblCellMar>
        <w:tblLook w:val="0000"/>
      </w:tblPr>
      <w:tblGrid>
        <w:gridCol w:w="3337"/>
        <w:gridCol w:w="3282"/>
        <w:gridCol w:w="2000"/>
      </w:tblGrid>
      <w:tr w:rsidR="002F15D8">
        <w:tc>
          <w:tcPr>
            <w:tcW w:w="3337" w:type="dxa"/>
            <w:tcBorders>
              <w:top w:val="outset" w:sz="6" w:space="0" w:color="00000A"/>
              <w:left w:val="outset" w:sz="6" w:space="0" w:color="00000A"/>
              <w:bottom w:val="outset" w:sz="6" w:space="0" w:color="00000A"/>
              <w:right w:val="outset" w:sz="6" w:space="0" w:color="00000A"/>
            </w:tcBorders>
            <w:shd w:val="clear" w:color="auto" w:fill="auto"/>
            <w:tcMar>
              <w:left w:w="14" w:type="dxa"/>
            </w:tcMar>
            <w:vAlign w:val="center"/>
          </w:tcPr>
          <w:p w:rsidR="002F15D8" w:rsidRDefault="00A122AE">
            <w:pPr>
              <w:jc w:val="center"/>
              <w:rPr>
                <w:color w:val="000000"/>
              </w:rPr>
            </w:pPr>
            <w:r>
              <w:rPr>
                <w:b/>
                <w:bCs/>
              </w:rPr>
              <w:t>Teisaldatava raskuse mass (mehed)</w:t>
            </w:r>
          </w:p>
        </w:tc>
        <w:tc>
          <w:tcPr>
            <w:tcW w:w="3282" w:type="dxa"/>
            <w:tcBorders>
              <w:top w:val="outset" w:sz="6" w:space="0" w:color="00000A"/>
              <w:left w:val="outset" w:sz="6" w:space="0" w:color="00000A"/>
              <w:bottom w:val="outset" w:sz="6" w:space="0" w:color="00000A"/>
              <w:right w:val="outset" w:sz="6" w:space="0" w:color="00000A"/>
            </w:tcBorders>
            <w:shd w:val="clear" w:color="auto" w:fill="auto"/>
            <w:tcMar>
              <w:left w:w="14" w:type="dxa"/>
            </w:tcMar>
            <w:vAlign w:val="center"/>
          </w:tcPr>
          <w:p w:rsidR="002F15D8" w:rsidRDefault="00A122AE">
            <w:pPr>
              <w:jc w:val="center"/>
              <w:rPr>
                <w:color w:val="000000"/>
              </w:rPr>
            </w:pPr>
            <w:r>
              <w:rPr>
                <w:b/>
                <w:bCs/>
              </w:rPr>
              <w:t>Teisaldatava raskuse mass (naised)</w:t>
            </w:r>
          </w:p>
        </w:tc>
        <w:tc>
          <w:tcPr>
            <w:tcW w:w="2000" w:type="dxa"/>
            <w:tcBorders>
              <w:top w:val="outset" w:sz="6" w:space="0" w:color="00000A"/>
              <w:left w:val="outset" w:sz="6" w:space="0" w:color="00000A"/>
              <w:bottom w:val="outset" w:sz="6" w:space="0" w:color="00000A"/>
              <w:right w:val="outset" w:sz="6" w:space="0" w:color="00000A"/>
            </w:tcBorders>
            <w:shd w:val="clear" w:color="auto" w:fill="auto"/>
            <w:tcMar>
              <w:left w:w="14" w:type="dxa"/>
            </w:tcMar>
            <w:vAlign w:val="center"/>
          </w:tcPr>
          <w:p w:rsidR="002F15D8" w:rsidRDefault="00A122AE">
            <w:pPr>
              <w:jc w:val="center"/>
              <w:rPr>
                <w:color w:val="000000"/>
              </w:rPr>
            </w:pPr>
            <w:r>
              <w:rPr>
                <w:b/>
                <w:bCs/>
              </w:rPr>
              <w:t>Massi hinnang (palli)</w:t>
            </w:r>
          </w:p>
        </w:tc>
      </w:tr>
      <w:tr w:rsidR="002F15D8">
        <w:tc>
          <w:tcPr>
            <w:tcW w:w="3337"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&lt; 10 kg</w:t>
            </w:r>
          </w:p>
        </w:tc>
        <w:tc>
          <w:tcPr>
            <w:tcW w:w="3282"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&lt; 5 kg</w:t>
            </w:r>
          </w:p>
        </w:tc>
        <w:tc>
          <w:tcPr>
            <w:tcW w:w="2000"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1</w:t>
            </w:r>
          </w:p>
        </w:tc>
      </w:tr>
      <w:tr w:rsidR="002F15D8">
        <w:tc>
          <w:tcPr>
            <w:tcW w:w="3337"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10–20 kg</w:t>
            </w:r>
          </w:p>
        </w:tc>
        <w:tc>
          <w:tcPr>
            <w:tcW w:w="3282"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5–10 kg</w:t>
            </w:r>
          </w:p>
        </w:tc>
        <w:tc>
          <w:tcPr>
            <w:tcW w:w="2000"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2</w:t>
            </w:r>
          </w:p>
        </w:tc>
      </w:tr>
      <w:tr w:rsidR="002F15D8">
        <w:tc>
          <w:tcPr>
            <w:tcW w:w="3337"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20–30 kg</w:t>
            </w:r>
          </w:p>
        </w:tc>
        <w:tc>
          <w:tcPr>
            <w:tcW w:w="3282"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10–15 kg</w:t>
            </w:r>
          </w:p>
        </w:tc>
        <w:tc>
          <w:tcPr>
            <w:tcW w:w="2000"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4</w:t>
            </w:r>
          </w:p>
        </w:tc>
      </w:tr>
      <w:tr w:rsidR="002F15D8">
        <w:tc>
          <w:tcPr>
            <w:tcW w:w="3337"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30–40 kg</w:t>
            </w:r>
          </w:p>
        </w:tc>
        <w:tc>
          <w:tcPr>
            <w:tcW w:w="3282"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15–25 kg</w:t>
            </w:r>
          </w:p>
        </w:tc>
        <w:tc>
          <w:tcPr>
            <w:tcW w:w="2000"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7</w:t>
            </w:r>
          </w:p>
        </w:tc>
      </w:tr>
      <w:tr w:rsidR="002F15D8">
        <w:tc>
          <w:tcPr>
            <w:tcW w:w="3337"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 40 kg</w:t>
            </w:r>
          </w:p>
        </w:tc>
        <w:tc>
          <w:tcPr>
            <w:tcW w:w="3282"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 25 kg</w:t>
            </w:r>
          </w:p>
        </w:tc>
        <w:tc>
          <w:tcPr>
            <w:tcW w:w="2000"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10</w:t>
            </w:r>
          </w:p>
        </w:tc>
      </w:tr>
    </w:tbl>
    <w:p w:rsidR="002F15D8" w:rsidRDefault="00A122AE">
      <w:pPr>
        <w:pStyle w:val="Normaallaadveeb"/>
      </w:pPr>
      <w:r>
        <w:rPr>
          <w:b/>
          <w:bCs/>
        </w:rPr>
        <w:t xml:space="preserve">3. </w:t>
      </w:r>
      <w:proofErr w:type="spellStart"/>
      <w:r>
        <w:rPr>
          <w:b/>
          <w:bCs/>
        </w:rPr>
        <w:t>Kehaasendi</w:t>
      </w:r>
      <w:proofErr w:type="spellEnd"/>
      <w:r>
        <w:rPr>
          <w:b/>
          <w:bCs/>
        </w:rPr>
        <w:t xml:space="preserve"> </w:t>
      </w:r>
      <w:proofErr w:type="spellStart"/>
      <w:r>
        <w:rPr>
          <w:b/>
          <w:bCs/>
        </w:rPr>
        <w:t>hinnang</w:t>
      </w:r>
      <w:proofErr w:type="spellEnd"/>
      <w:r>
        <w:t xml:space="preserve"> </w:t>
      </w:r>
    </w:p>
    <w:tbl>
      <w:tblPr>
        <w:tblW w:w="9760"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15" w:type="dxa"/>
          <w:left w:w="14" w:type="dxa"/>
          <w:bottom w:w="15" w:type="dxa"/>
          <w:right w:w="15" w:type="dxa"/>
        </w:tblCellMar>
        <w:tblLook w:val="0000"/>
      </w:tblPr>
      <w:tblGrid>
        <w:gridCol w:w="2505"/>
        <w:gridCol w:w="5456"/>
        <w:gridCol w:w="1799"/>
      </w:tblGrid>
      <w:tr w:rsidR="002F15D8">
        <w:tc>
          <w:tcPr>
            <w:tcW w:w="2505" w:type="dxa"/>
            <w:tcBorders>
              <w:top w:val="outset" w:sz="6" w:space="0" w:color="00000A"/>
              <w:left w:val="outset" w:sz="6" w:space="0" w:color="00000A"/>
              <w:bottom w:val="outset" w:sz="6" w:space="0" w:color="00000A"/>
              <w:right w:val="outset" w:sz="6" w:space="0" w:color="00000A"/>
            </w:tcBorders>
            <w:shd w:val="clear" w:color="auto" w:fill="auto"/>
            <w:tcMar>
              <w:left w:w="14" w:type="dxa"/>
            </w:tcMar>
            <w:vAlign w:val="center"/>
          </w:tcPr>
          <w:p w:rsidR="002F15D8" w:rsidRDefault="00A122AE">
            <w:pPr>
              <w:jc w:val="center"/>
              <w:rPr>
                <w:color w:val="000000"/>
              </w:rPr>
            </w:pPr>
            <w:r>
              <w:rPr>
                <w:b/>
                <w:bCs/>
              </w:rPr>
              <w:t>Selgitav joonis</w:t>
            </w:r>
          </w:p>
        </w:tc>
        <w:tc>
          <w:tcPr>
            <w:tcW w:w="5456" w:type="dxa"/>
            <w:tcBorders>
              <w:top w:val="outset" w:sz="6" w:space="0" w:color="00000A"/>
              <w:left w:val="outset" w:sz="6" w:space="0" w:color="00000A"/>
              <w:bottom w:val="outset" w:sz="6" w:space="0" w:color="00000A"/>
              <w:right w:val="outset" w:sz="6" w:space="0" w:color="00000A"/>
            </w:tcBorders>
            <w:shd w:val="clear" w:color="auto" w:fill="auto"/>
            <w:tcMar>
              <w:left w:w="14" w:type="dxa"/>
            </w:tcMar>
            <w:vAlign w:val="center"/>
          </w:tcPr>
          <w:p w:rsidR="002F15D8" w:rsidRDefault="00A122AE">
            <w:pPr>
              <w:jc w:val="center"/>
              <w:rPr>
                <w:color w:val="000000"/>
              </w:rPr>
            </w:pPr>
            <w:r>
              <w:rPr>
                <w:b/>
                <w:bCs/>
              </w:rPr>
              <w:t>Kehaasend</w:t>
            </w:r>
          </w:p>
        </w:tc>
        <w:tc>
          <w:tcPr>
            <w:tcW w:w="1799" w:type="dxa"/>
            <w:tcBorders>
              <w:top w:val="outset" w:sz="6" w:space="0" w:color="00000A"/>
              <w:left w:val="outset" w:sz="6" w:space="0" w:color="00000A"/>
              <w:bottom w:val="outset" w:sz="6" w:space="0" w:color="00000A"/>
              <w:right w:val="outset" w:sz="6" w:space="0" w:color="00000A"/>
            </w:tcBorders>
            <w:shd w:val="clear" w:color="auto" w:fill="auto"/>
            <w:tcMar>
              <w:left w:w="14" w:type="dxa"/>
            </w:tcMar>
            <w:vAlign w:val="center"/>
          </w:tcPr>
          <w:p w:rsidR="002F15D8" w:rsidRDefault="00A122AE">
            <w:pPr>
              <w:jc w:val="center"/>
              <w:rPr>
                <w:color w:val="000000"/>
              </w:rPr>
            </w:pPr>
            <w:r>
              <w:rPr>
                <w:b/>
                <w:bCs/>
              </w:rPr>
              <w:t>Asendi hinnang (palli)</w:t>
            </w:r>
          </w:p>
        </w:tc>
      </w:tr>
      <w:tr w:rsidR="002F15D8">
        <w:tc>
          <w:tcPr>
            <w:tcW w:w="2505"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rPr>
                <w:noProof/>
                <w:lang w:eastAsia="et-EE"/>
              </w:rPr>
              <w:drawing>
                <wp:inline distT="0" distB="0" distL="19050" distR="9525">
                  <wp:extent cx="942975" cy="847725"/>
                  <wp:effectExtent l="0" t="0" r="0" b="0"/>
                  <wp:docPr id="2" name="Pil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t2"/>
                          <pic:cNvPicPr>
                            <a:picLocks noChangeAspect="1" noChangeArrowheads="1"/>
                          </pic:cNvPicPr>
                        </pic:nvPicPr>
                        <pic:blipFill>
                          <a:blip r:embed="rId9" cstate="print"/>
                          <a:stretch>
                            <a:fillRect/>
                          </a:stretch>
                        </pic:blipFill>
                        <pic:spPr bwMode="auto">
                          <a:xfrm>
                            <a:off x="0" y="0"/>
                            <a:ext cx="942975" cy="847725"/>
                          </a:xfrm>
                          <a:prstGeom prst="rect">
                            <a:avLst/>
                          </a:prstGeom>
                        </pic:spPr>
                      </pic:pic>
                    </a:graphicData>
                  </a:graphic>
                </wp:inline>
              </w:drawing>
            </w:r>
          </w:p>
        </w:tc>
        <w:tc>
          <w:tcPr>
            <w:tcW w:w="5456"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rPr>
                <w:color w:val="000000"/>
              </w:rPr>
            </w:pPr>
            <w:r>
              <w:t xml:space="preserve">– püstasend, ülakeha ei ole pööratud ega kallutatud </w:t>
            </w:r>
            <w:r>
              <w:br/>
              <w:t xml:space="preserve">– raskus toetub vastu keha </w:t>
            </w:r>
            <w:r>
              <w:br/>
              <w:t>– seistakse või tehakse mõned sammud</w:t>
            </w:r>
          </w:p>
        </w:tc>
        <w:tc>
          <w:tcPr>
            <w:tcW w:w="1799" w:type="dxa"/>
            <w:tcBorders>
              <w:top w:val="outset" w:sz="6" w:space="0" w:color="00000A"/>
              <w:left w:val="outset" w:sz="6" w:space="0" w:color="00000A"/>
              <w:bottom w:val="outset" w:sz="6" w:space="0" w:color="00000A"/>
              <w:right w:val="outset" w:sz="6" w:space="0" w:color="00000A"/>
            </w:tcBorders>
            <w:shd w:val="clear" w:color="auto" w:fill="auto"/>
            <w:tcMar>
              <w:left w:w="14" w:type="dxa"/>
            </w:tcMar>
            <w:vAlign w:val="center"/>
          </w:tcPr>
          <w:p w:rsidR="002F15D8" w:rsidRDefault="00A122AE">
            <w:pPr>
              <w:jc w:val="center"/>
              <w:rPr>
                <w:color w:val="000000"/>
              </w:rPr>
            </w:pPr>
            <w:r>
              <w:t>1</w:t>
            </w:r>
          </w:p>
        </w:tc>
      </w:tr>
      <w:tr w:rsidR="002F15D8">
        <w:tc>
          <w:tcPr>
            <w:tcW w:w="2505"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rPr>
                <w:noProof/>
                <w:lang w:eastAsia="et-EE"/>
              </w:rPr>
              <w:drawing>
                <wp:inline distT="0" distB="0" distL="19050" distR="9525">
                  <wp:extent cx="847725" cy="714375"/>
                  <wp:effectExtent l="0" t="0" r="0" b="0"/>
                  <wp:docPr id="3"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lt 2"/>
                          <pic:cNvPicPr>
                            <a:picLocks noChangeAspect="1" noChangeArrowheads="1"/>
                          </pic:cNvPicPr>
                        </pic:nvPicPr>
                        <pic:blipFill>
                          <a:blip r:embed="rId10" cstate="print"/>
                          <a:stretch>
                            <a:fillRect/>
                          </a:stretch>
                        </pic:blipFill>
                        <pic:spPr bwMode="auto">
                          <a:xfrm>
                            <a:off x="0" y="0"/>
                            <a:ext cx="847725" cy="714375"/>
                          </a:xfrm>
                          <a:prstGeom prst="rect">
                            <a:avLst/>
                          </a:prstGeom>
                        </pic:spPr>
                      </pic:pic>
                    </a:graphicData>
                  </a:graphic>
                </wp:inline>
              </w:drawing>
            </w:r>
          </w:p>
        </w:tc>
        <w:tc>
          <w:tcPr>
            <w:tcW w:w="5456"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rPr>
                <w:color w:val="000000"/>
              </w:rPr>
            </w:pPr>
            <w:r>
              <w:t xml:space="preserve">– ülakeha kallutatud ette kuni 30° või pööratud </w:t>
            </w:r>
            <w:r>
              <w:br/>
              <w:t xml:space="preserve">– raskus toetub vastu keha </w:t>
            </w:r>
            <w:r>
              <w:br/>
              <w:t>– istumine, seismine või pikem kõndimine</w:t>
            </w:r>
          </w:p>
        </w:tc>
        <w:tc>
          <w:tcPr>
            <w:tcW w:w="1799" w:type="dxa"/>
            <w:tcBorders>
              <w:top w:val="outset" w:sz="6" w:space="0" w:color="00000A"/>
              <w:left w:val="outset" w:sz="6" w:space="0" w:color="00000A"/>
              <w:bottom w:val="outset" w:sz="6" w:space="0" w:color="00000A"/>
              <w:right w:val="outset" w:sz="6" w:space="0" w:color="00000A"/>
            </w:tcBorders>
            <w:shd w:val="clear" w:color="auto" w:fill="auto"/>
            <w:tcMar>
              <w:left w:w="14" w:type="dxa"/>
            </w:tcMar>
            <w:vAlign w:val="center"/>
          </w:tcPr>
          <w:p w:rsidR="002F15D8" w:rsidRDefault="00A122AE">
            <w:pPr>
              <w:jc w:val="center"/>
              <w:rPr>
                <w:color w:val="000000"/>
              </w:rPr>
            </w:pPr>
            <w:r>
              <w:t>2</w:t>
            </w:r>
          </w:p>
        </w:tc>
      </w:tr>
      <w:tr w:rsidR="002F15D8">
        <w:tc>
          <w:tcPr>
            <w:tcW w:w="2505"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rPr>
                <w:noProof/>
                <w:lang w:eastAsia="et-EE"/>
              </w:rPr>
              <w:drawing>
                <wp:inline distT="0" distB="0" distL="19050" distR="0">
                  <wp:extent cx="1504950" cy="704850"/>
                  <wp:effectExtent l="0" t="0" r="0" b="0"/>
                  <wp:docPr id="4"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lt 3"/>
                          <pic:cNvPicPr>
                            <a:picLocks noChangeAspect="1" noChangeArrowheads="1"/>
                          </pic:cNvPicPr>
                        </pic:nvPicPr>
                        <pic:blipFill>
                          <a:blip r:embed="rId11" cstate="print"/>
                          <a:stretch>
                            <a:fillRect/>
                          </a:stretch>
                        </pic:blipFill>
                        <pic:spPr bwMode="auto">
                          <a:xfrm>
                            <a:off x="0" y="0"/>
                            <a:ext cx="1504950" cy="704850"/>
                          </a:xfrm>
                          <a:prstGeom prst="rect">
                            <a:avLst/>
                          </a:prstGeom>
                        </pic:spPr>
                      </pic:pic>
                    </a:graphicData>
                  </a:graphic>
                </wp:inline>
              </w:drawing>
            </w:r>
          </w:p>
        </w:tc>
        <w:tc>
          <w:tcPr>
            <w:tcW w:w="5456"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rPr>
                <w:color w:val="000000"/>
              </w:rPr>
            </w:pPr>
            <w:r>
              <w:t xml:space="preserve">– ülakeha kallutatud ette üle 30° või kummargil asend </w:t>
            </w:r>
            <w:r>
              <w:br/>
              <w:t xml:space="preserve">– raskust ei saa keha vastu toetada või seda tõstetakse õlgadest kõrgemale </w:t>
            </w:r>
            <w:r>
              <w:br/>
              <w:t>– istumine või seismine</w:t>
            </w:r>
          </w:p>
        </w:tc>
        <w:tc>
          <w:tcPr>
            <w:tcW w:w="1799" w:type="dxa"/>
            <w:tcBorders>
              <w:top w:val="outset" w:sz="6" w:space="0" w:color="00000A"/>
              <w:left w:val="outset" w:sz="6" w:space="0" w:color="00000A"/>
              <w:bottom w:val="outset" w:sz="6" w:space="0" w:color="00000A"/>
              <w:right w:val="outset" w:sz="6" w:space="0" w:color="00000A"/>
            </w:tcBorders>
            <w:shd w:val="clear" w:color="auto" w:fill="auto"/>
            <w:tcMar>
              <w:left w:w="14" w:type="dxa"/>
            </w:tcMar>
            <w:vAlign w:val="center"/>
          </w:tcPr>
          <w:p w:rsidR="002F15D8" w:rsidRDefault="00A122AE">
            <w:pPr>
              <w:jc w:val="center"/>
              <w:rPr>
                <w:color w:val="000000"/>
              </w:rPr>
            </w:pPr>
            <w:r>
              <w:t>4</w:t>
            </w:r>
          </w:p>
        </w:tc>
      </w:tr>
      <w:tr w:rsidR="002F15D8">
        <w:tc>
          <w:tcPr>
            <w:tcW w:w="2505"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rPr>
                <w:noProof/>
                <w:lang w:eastAsia="et-EE"/>
              </w:rPr>
              <w:drawing>
                <wp:inline distT="0" distB="0" distL="19050" distR="9525">
                  <wp:extent cx="1476375" cy="619125"/>
                  <wp:effectExtent l="0" t="0" r="0" b="0"/>
                  <wp:docPr id="5"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lt 4"/>
                          <pic:cNvPicPr>
                            <a:picLocks noChangeAspect="1" noChangeArrowheads="1"/>
                          </pic:cNvPicPr>
                        </pic:nvPicPr>
                        <pic:blipFill>
                          <a:blip r:embed="rId12" cstate="print"/>
                          <a:stretch>
                            <a:fillRect/>
                          </a:stretch>
                        </pic:blipFill>
                        <pic:spPr bwMode="auto">
                          <a:xfrm>
                            <a:off x="0" y="0"/>
                            <a:ext cx="1476375" cy="619125"/>
                          </a:xfrm>
                          <a:prstGeom prst="rect">
                            <a:avLst/>
                          </a:prstGeom>
                        </pic:spPr>
                      </pic:pic>
                    </a:graphicData>
                  </a:graphic>
                </wp:inline>
              </w:drawing>
            </w:r>
          </w:p>
        </w:tc>
        <w:tc>
          <w:tcPr>
            <w:tcW w:w="5456"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rPr>
                <w:color w:val="000000"/>
              </w:rPr>
            </w:pPr>
            <w:r>
              <w:t xml:space="preserve">– pööratud ülakeha kallutatud kaugele ette </w:t>
            </w:r>
            <w:r>
              <w:br/>
              <w:t xml:space="preserve">– raskust ei saa keha vastu toetada </w:t>
            </w:r>
            <w:r>
              <w:br/>
              <w:t>– seismine ebakindlal alusel, põlvitamine või kükitamine</w:t>
            </w:r>
          </w:p>
        </w:tc>
        <w:tc>
          <w:tcPr>
            <w:tcW w:w="1799" w:type="dxa"/>
            <w:tcBorders>
              <w:top w:val="outset" w:sz="6" w:space="0" w:color="00000A"/>
              <w:left w:val="outset" w:sz="6" w:space="0" w:color="00000A"/>
              <w:bottom w:val="outset" w:sz="6" w:space="0" w:color="00000A"/>
              <w:right w:val="outset" w:sz="6" w:space="0" w:color="00000A"/>
            </w:tcBorders>
            <w:shd w:val="clear" w:color="auto" w:fill="auto"/>
            <w:tcMar>
              <w:left w:w="14" w:type="dxa"/>
            </w:tcMar>
            <w:vAlign w:val="center"/>
          </w:tcPr>
          <w:p w:rsidR="002F15D8" w:rsidRDefault="00A122AE">
            <w:pPr>
              <w:jc w:val="center"/>
              <w:rPr>
                <w:color w:val="000000"/>
              </w:rPr>
            </w:pPr>
            <w:r>
              <w:t>8</w:t>
            </w:r>
          </w:p>
        </w:tc>
      </w:tr>
    </w:tbl>
    <w:p w:rsidR="002F15D8" w:rsidRDefault="002F15D8">
      <w:pPr>
        <w:pStyle w:val="Normaallaadveeb"/>
        <w:rPr>
          <w:b/>
          <w:bCs/>
        </w:rPr>
      </w:pPr>
    </w:p>
    <w:p w:rsidR="002F15D8" w:rsidRDefault="002F15D8">
      <w:pPr>
        <w:pStyle w:val="Normaallaadveeb"/>
        <w:rPr>
          <w:b/>
          <w:bCs/>
        </w:rPr>
      </w:pPr>
    </w:p>
    <w:p w:rsidR="002F15D8" w:rsidRDefault="002F15D8">
      <w:pPr>
        <w:pStyle w:val="Normaallaadveeb"/>
        <w:rPr>
          <w:b/>
          <w:bCs/>
        </w:rPr>
      </w:pPr>
    </w:p>
    <w:p w:rsidR="002F15D8" w:rsidRDefault="002F15D8">
      <w:pPr>
        <w:pStyle w:val="Normaallaadveeb"/>
        <w:rPr>
          <w:b/>
          <w:bCs/>
        </w:rPr>
      </w:pPr>
    </w:p>
    <w:p w:rsidR="002F15D8" w:rsidRDefault="00A122AE">
      <w:pPr>
        <w:pStyle w:val="Normaallaadveeb"/>
      </w:pPr>
      <w:r>
        <w:rPr>
          <w:b/>
          <w:bCs/>
        </w:rPr>
        <w:t xml:space="preserve">4. </w:t>
      </w:r>
      <w:proofErr w:type="spellStart"/>
      <w:r>
        <w:rPr>
          <w:b/>
          <w:bCs/>
        </w:rPr>
        <w:t>Töökeskkonna</w:t>
      </w:r>
      <w:proofErr w:type="spellEnd"/>
      <w:r>
        <w:rPr>
          <w:b/>
          <w:bCs/>
        </w:rPr>
        <w:t xml:space="preserve"> </w:t>
      </w:r>
      <w:proofErr w:type="spellStart"/>
      <w:r>
        <w:rPr>
          <w:b/>
          <w:bCs/>
        </w:rPr>
        <w:t>tingimuste</w:t>
      </w:r>
      <w:proofErr w:type="spellEnd"/>
      <w:r>
        <w:rPr>
          <w:b/>
          <w:bCs/>
        </w:rPr>
        <w:t xml:space="preserve"> </w:t>
      </w:r>
      <w:proofErr w:type="spellStart"/>
      <w:r>
        <w:rPr>
          <w:b/>
          <w:bCs/>
        </w:rPr>
        <w:t>hinnang</w:t>
      </w:r>
      <w:proofErr w:type="spellEnd"/>
      <w:r>
        <w:t xml:space="preserve"> </w:t>
      </w:r>
    </w:p>
    <w:tbl>
      <w:tblPr>
        <w:tblW w:w="7883"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15" w:type="dxa"/>
          <w:left w:w="14" w:type="dxa"/>
          <w:bottom w:w="15" w:type="dxa"/>
          <w:right w:w="15" w:type="dxa"/>
        </w:tblCellMar>
        <w:tblLook w:val="0000"/>
      </w:tblPr>
      <w:tblGrid>
        <w:gridCol w:w="5463"/>
        <w:gridCol w:w="2420"/>
      </w:tblGrid>
      <w:tr w:rsidR="002F15D8">
        <w:tc>
          <w:tcPr>
            <w:tcW w:w="5462" w:type="dxa"/>
            <w:tcBorders>
              <w:top w:val="outset" w:sz="6" w:space="0" w:color="00000A"/>
              <w:left w:val="outset" w:sz="6" w:space="0" w:color="00000A"/>
              <w:bottom w:val="outset" w:sz="6" w:space="0" w:color="00000A"/>
              <w:right w:val="outset" w:sz="6" w:space="0" w:color="00000A"/>
            </w:tcBorders>
            <w:shd w:val="clear" w:color="auto" w:fill="auto"/>
            <w:tcMar>
              <w:left w:w="14" w:type="dxa"/>
            </w:tcMar>
            <w:vAlign w:val="center"/>
          </w:tcPr>
          <w:p w:rsidR="002F15D8" w:rsidRDefault="00A122AE">
            <w:pPr>
              <w:jc w:val="center"/>
              <w:rPr>
                <w:color w:val="000000"/>
              </w:rPr>
            </w:pPr>
            <w:r>
              <w:t>Töökeskkonna ergonoomilised tingimused</w:t>
            </w:r>
          </w:p>
        </w:tc>
        <w:tc>
          <w:tcPr>
            <w:tcW w:w="2420" w:type="dxa"/>
            <w:tcBorders>
              <w:top w:val="outset" w:sz="6" w:space="0" w:color="00000A"/>
              <w:left w:val="outset" w:sz="6" w:space="0" w:color="00000A"/>
              <w:bottom w:val="outset" w:sz="6" w:space="0" w:color="00000A"/>
              <w:right w:val="outset" w:sz="6" w:space="0" w:color="00000A"/>
            </w:tcBorders>
            <w:shd w:val="clear" w:color="auto" w:fill="auto"/>
            <w:tcMar>
              <w:left w:w="14" w:type="dxa"/>
            </w:tcMar>
            <w:vAlign w:val="center"/>
          </w:tcPr>
          <w:p w:rsidR="002F15D8" w:rsidRDefault="00A122AE">
            <w:pPr>
              <w:jc w:val="center"/>
              <w:rPr>
                <w:color w:val="000000"/>
              </w:rPr>
            </w:pPr>
            <w:r>
              <w:t>Tingimuste hinnang (palli)</w:t>
            </w:r>
          </w:p>
        </w:tc>
      </w:tr>
      <w:tr w:rsidR="002F15D8">
        <w:tc>
          <w:tcPr>
            <w:tcW w:w="5462"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rPr>
                <w:color w:val="000000"/>
              </w:rPr>
            </w:pPr>
            <w:r>
              <w:t xml:space="preserve">– tööks on piisavalt ruumi </w:t>
            </w:r>
            <w:r>
              <w:br/>
              <w:t xml:space="preserve">– põrand on tasane ja mittelibe </w:t>
            </w:r>
            <w:r>
              <w:br/>
              <w:t>– hea valgustatus</w:t>
            </w:r>
          </w:p>
        </w:tc>
        <w:tc>
          <w:tcPr>
            <w:tcW w:w="2420" w:type="dxa"/>
            <w:tcBorders>
              <w:top w:val="outset" w:sz="6" w:space="0" w:color="00000A"/>
              <w:left w:val="outset" w:sz="6" w:space="0" w:color="00000A"/>
              <w:bottom w:val="outset" w:sz="6" w:space="0" w:color="00000A"/>
              <w:right w:val="outset" w:sz="6" w:space="0" w:color="00000A"/>
            </w:tcBorders>
            <w:shd w:val="clear" w:color="auto" w:fill="auto"/>
            <w:tcMar>
              <w:left w:w="14" w:type="dxa"/>
            </w:tcMar>
            <w:vAlign w:val="center"/>
          </w:tcPr>
          <w:p w:rsidR="002F15D8" w:rsidRDefault="00A122AE">
            <w:pPr>
              <w:jc w:val="center"/>
              <w:rPr>
                <w:color w:val="000000"/>
              </w:rPr>
            </w:pPr>
            <w:r>
              <w:t>0</w:t>
            </w:r>
          </w:p>
        </w:tc>
      </w:tr>
      <w:tr w:rsidR="002F15D8">
        <w:tc>
          <w:tcPr>
            <w:tcW w:w="5462"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rPr>
                <w:color w:val="000000"/>
              </w:rPr>
            </w:pPr>
            <w:r>
              <w:t>– tööks vähe ruumi: tööpinda alla 1,5 m</w:t>
            </w:r>
            <w:r>
              <w:rPr>
                <w:vertAlign w:val="superscript"/>
              </w:rPr>
              <w:t>2</w:t>
            </w:r>
            <w:r>
              <w:t xml:space="preserve">, madal lagi vms </w:t>
            </w:r>
            <w:r>
              <w:br/>
              <w:t>– kehaasend ebastabiilne: põrand libe, ebatasane või kaldus</w:t>
            </w:r>
          </w:p>
        </w:tc>
        <w:tc>
          <w:tcPr>
            <w:tcW w:w="2420" w:type="dxa"/>
            <w:tcBorders>
              <w:top w:val="outset" w:sz="6" w:space="0" w:color="00000A"/>
              <w:left w:val="outset" w:sz="6" w:space="0" w:color="00000A"/>
              <w:bottom w:val="outset" w:sz="6" w:space="0" w:color="00000A"/>
              <w:right w:val="outset" w:sz="6" w:space="0" w:color="00000A"/>
            </w:tcBorders>
            <w:shd w:val="clear" w:color="auto" w:fill="auto"/>
            <w:tcMar>
              <w:left w:w="14" w:type="dxa"/>
            </w:tcMar>
            <w:vAlign w:val="center"/>
          </w:tcPr>
          <w:p w:rsidR="002F15D8" w:rsidRDefault="00A122AE">
            <w:pPr>
              <w:jc w:val="center"/>
              <w:rPr>
                <w:color w:val="000000"/>
              </w:rPr>
            </w:pPr>
            <w:r>
              <w:t>1</w:t>
            </w:r>
          </w:p>
        </w:tc>
      </w:tr>
    </w:tbl>
    <w:p w:rsidR="002F15D8" w:rsidRDefault="002F15D8">
      <w:pPr>
        <w:pStyle w:val="Normaallaadveeb"/>
        <w:rPr>
          <w:b/>
          <w:bCs/>
        </w:rPr>
      </w:pPr>
    </w:p>
    <w:p w:rsidR="002F15D8" w:rsidRDefault="00A122AE">
      <w:pPr>
        <w:pStyle w:val="Normaallaadveeb"/>
      </w:pPr>
      <w:r>
        <w:rPr>
          <w:b/>
          <w:bCs/>
        </w:rPr>
        <w:t xml:space="preserve">5. </w:t>
      </w:r>
      <w:proofErr w:type="spellStart"/>
      <w:r>
        <w:rPr>
          <w:b/>
          <w:bCs/>
        </w:rPr>
        <w:t>Arvutus</w:t>
      </w:r>
      <w:proofErr w:type="spellEnd"/>
      <w:r>
        <w:t xml:space="preserve"> </w:t>
      </w:r>
    </w:p>
    <w:p w:rsidR="002F15D8" w:rsidRDefault="00A122AE">
      <w:pPr>
        <w:pStyle w:val="Normaallaadveeb"/>
      </w:pPr>
      <w:proofErr w:type="spellStart"/>
      <w:r>
        <w:t>Tabelitesse</w:t>
      </w:r>
      <w:proofErr w:type="spellEnd"/>
      <w:r>
        <w:t xml:space="preserve"> </w:t>
      </w:r>
      <w:proofErr w:type="spellStart"/>
      <w:r>
        <w:t>kantakse</w:t>
      </w:r>
      <w:proofErr w:type="spellEnd"/>
      <w:r>
        <w:t xml:space="preserve"> </w:t>
      </w:r>
      <w:proofErr w:type="spellStart"/>
      <w:r>
        <w:t>vastavad</w:t>
      </w:r>
      <w:proofErr w:type="spellEnd"/>
      <w:r>
        <w:t xml:space="preserve"> </w:t>
      </w:r>
      <w:proofErr w:type="spellStart"/>
      <w:r>
        <w:t>hinnagud</w:t>
      </w:r>
      <w:proofErr w:type="spellEnd"/>
      <w:r>
        <w:t xml:space="preserve"> </w:t>
      </w:r>
      <w:proofErr w:type="spellStart"/>
      <w:r>
        <w:t>pallides</w:t>
      </w:r>
      <w:proofErr w:type="spellEnd"/>
      <w:r>
        <w:t xml:space="preserve"> </w:t>
      </w:r>
      <w:proofErr w:type="spellStart"/>
      <w:proofErr w:type="gramStart"/>
      <w:r>
        <w:t>ja</w:t>
      </w:r>
      <w:proofErr w:type="spellEnd"/>
      <w:proofErr w:type="gramEnd"/>
      <w:r>
        <w:t xml:space="preserve"> </w:t>
      </w:r>
      <w:proofErr w:type="spellStart"/>
      <w:r>
        <w:t>tehakse</w:t>
      </w:r>
      <w:proofErr w:type="spellEnd"/>
      <w:r>
        <w:t xml:space="preserve"> </w:t>
      </w:r>
      <w:proofErr w:type="spellStart"/>
      <w:r>
        <w:t>arvutus</w:t>
      </w:r>
      <w:proofErr w:type="spellEnd"/>
      <w:r>
        <w:t xml:space="preserve">. </w:t>
      </w:r>
    </w:p>
    <w:p w:rsidR="002F15D8" w:rsidRDefault="002F15D8">
      <w:pPr>
        <w:pStyle w:val="Normaallaadveeb"/>
        <w:jc w:val="center"/>
      </w:pPr>
    </w:p>
    <w:p w:rsidR="002F15D8" w:rsidRDefault="00A122AE">
      <w:pPr>
        <w:pStyle w:val="Normaallaadveeb"/>
        <w:jc w:val="center"/>
      </w:pPr>
      <w:r>
        <w:rPr>
          <w:noProof/>
          <w:lang w:val="et-EE" w:eastAsia="et-EE"/>
        </w:rPr>
        <w:drawing>
          <wp:inline distT="0" distB="0" distL="19050" distR="0">
            <wp:extent cx="5448300" cy="2781300"/>
            <wp:effectExtent l="0" t="0" r="0" b="0"/>
            <wp:docPr id="6"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lt 5"/>
                    <pic:cNvPicPr>
                      <a:picLocks noChangeAspect="1" noChangeArrowheads="1"/>
                    </pic:cNvPicPr>
                  </pic:nvPicPr>
                  <pic:blipFill>
                    <a:blip r:embed="rId13" cstate="print"/>
                    <a:stretch>
                      <a:fillRect/>
                    </a:stretch>
                  </pic:blipFill>
                  <pic:spPr bwMode="auto">
                    <a:xfrm>
                      <a:off x="0" y="0"/>
                      <a:ext cx="5448300" cy="2781300"/>
                    </a:xfrm>
                    <a:prstGeom prst="rect">
                      <a:avLst/>
                    </a:prstGeom>
                  </pic:spPr>
                </pic:pic>
              </a:graphicData>
            </a:graphic>
          </wp:inline>
        </w:drawing>
      </w:r>
    </w:p>
    <w:p w:rsidR="002F15D8" w:rsidRDefault="002F15D8">
      <w:pPr>
        <w:pStyle w:val="Normaallaadveeb"/>
        <w:rPr>
          <w:b/>
          <w:bCs/>
        </w:rPr>
      </w:pPr>
    </w:p>
    <w:p w:rsidR="002F15D8" w:rsidRDefault="002F15D8">
      <w:pPr>
        <w:pStyle w:val="Normaallaadveeb"/>
        <w:rPr>
          <w:b/>
          <w:bCs/>
        </w:rPr>
      </w:pPr>
    </w:p>
    <w:p w:rsidR="002F15D8" w:rsidRDefault="002F15D8">
      <w:pPr>
        <w:pStyle w:val="Normaallaadveeb"/>
        <w:rPr>
          <w:b/>
          <w:bCs/>
        </w:rPr>
      </w:pPr>
    </w:p>
    <w:p w:rsidR="002F15D8" w:rsidRDefault="002F15D8">
      <w:pPr>
        <w:pStyle w:val="Normaallaadveeb"/>
        <w:rPr>
          <w:b/>
          <w:bCs/>
        </w:rPr>
      </w:pPr>
    </w:p>
    <w:p w:rsidR="002F15D8" w:rsidRDefault="002F15D8">
      <w:pPr>
        <w:pStyle w:val="Normaallaadveeb"/>
        <w:rPr>
          <w:b/>
          <w:bCs/>
        </w:rPr>
      </w:pPr>
    </w:p>
    <w:p w:rsidR="006515CF" w:rsidRDefault="006515CF">
      <w:pPr>
        <w:pStyle w:val="Normaallaadveeb"/>
        <w:rPr>
          <w:b/>
          <w:bCs/>
        </w:rPr>
      </w:pPr>
    </w:p>
    <w:p w:rsidR="002F15D8" w:rsidRDefault="002F15D8">
      <w:pPr>
        <w:pStyle w:val="Normaallaadveeb"/>
        <w:rPr>
          <w:b/>
          <w:bCs/>
        </w:rPr>
      </w:pPr>
    </w:p>
    <w:p w:rsidR="002F15D8" w:rsidRDefault="00A122AE">
      <w:pPr>
        <w:pStyle w:val="Normaallaadveeb"/>
      </w:pPr>
      <w:r>
        <w:rPr>
          <w:b/>
          <w:bCs/>
        </w:rPr>
        <w:t xml:space="preserve">6. </w:t>
      </w:r>
      <w:proofErr w:type="spellStart"/>
      <w:r>
        <w:rPr>
          <w:b/>
          <w:bCs/>
        </w:rPr>
        <w:t>Riskitaseme</w:t>
      </w:r>
      <w:proofErr w:type="spellEnd"/>
      <w:r>
        <w:rPr>
          <w:b/>
          <w:bCs/>
        </w:rPr>
        <w:t xml:space="preserve"> </w:t>
      </w:r>
      <w:proofErr w:type="spellStart"/>
      <w:r>
        <w:rPr>
          <w:b/>
          <w:bCs/>
        </w:rPr>
        <w:t>määramine</w:t>
      </w:r>
      <w:proofErr w:type="spellEnd"/>
      <w:r>
        <w:t xml:space="preserve"> </w:t>
      </w:r>
    </w:p>
    <w:p w:rsidR="002F15D8" w:rsidRDefault="00A122AE">
      <w:pPr>
        <w:pStyle w:val="Normaallaadveeb"/>
      </w:pPr>
      <w:proofErr w:type="spellStart"/>
      <w:r>
        <w:t>Riskihinde</w:t>
      </w:r>
      <w:proofErr w:type="spellEnd"/>
      <w:r>
        <w:t xml:space="preserve"> </w:t>
      </w:r>
      <w:proofErr w:type="spellStart"/>
      <w:r>
        <w:t>alusel</w:t>
      </w:r>
      <w:proofErr w:type="spellEnd"/>
      <w:r>
        <w:t xml:space="preserve"> </w:t>
      </w:r>
      <w:proofErr w:type="spellStart"/>
      <w:r>
        <w:t>määratakse</w:t>
      </w:r>
      <w:proofErr w:type="spellEnd"/>
      <w:r>
        <w:t xml:space="preserve"> </w:t>
      </w:r>
      <w:proofErr w:type="spellStart"/>
      <w:r>
        <w:t>riskitase</w:t>
      </w:r>
      <w:proofErr w:type="spellEnd"/>
      <w:r>
        <w:t xml:space="preserve"> </w:t>
      </w:r>
      <w:proofErr w:type="spellStart"/>
      <w:r>
        <w:t>ning</w:t>
      </w:r>
      <w:proofErr w:type="spellEnd"/>
      <w:r>
        <w:t xml:space="preserve"> </w:t>
      </w:r>
      <w:proofErr w:type="spellStart"/>
      <w:r>
        <w:t>sellele</w:t>
      </w:r>
      <w:proofErr w:type="spellEnd"/>
      <w:r>
        <w:t xml:space="preserve"> </w:t>
      </w:r>
      <w:proofErr w:type="spellStart"/>
      <w:r>
        <w:t>vastav</w:t>
      </w:r>
      <w:proofErr w:type="spellEnd"/>
      <w:r>
        <w:t xml:space="preserve"> </w:t>
      </w:r>
      <w:proofErr w:type="spellStart"/>
      <w:r>
        <w:t>edasine</w:t>
      </w:r>
      <w:proofErr w:type="spellEnd"/>
      <w:r>
        <w:t xml:space="preserve"> tegevus.</w:t>
      </w:r>
      <w:r>
        <w:rPr>
          <w:vertAlign w:val="superscript"/>
        </w:rPr>
        <w:t>1</w:t>
      </w:r>
      <w:r>
        <w:t xml:space="preserve"> </w:t>
      </w:r>
    </w:p>
    <w:tbl>
      <w:tblPr>
        <w:tblW w:w="9329"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15" w:type="dxa"/>
          <w:left w:w="14" w:type="dxa"/>
          <w:bottom w:w="15" w:type="dxa"/>
          <w:right w:w="15" w:type="dxa"/>
        </w:tblCellMar>
        <w:tblLook w:val="0000"/>
      </w:tblPr>
      <w:tblGrid>
        <w:gridCol w:w="1049"/>
        <w:gridCol w:w="899"/>
        <w:gridCol w:w="7381"/>
      </w:tblGrid>
      <w:tr w:rsidR="002F15D8">
        <w:trPr>
          <w:trHeight w:val="1212"/>
        </w:trPr>
        <w:tc>
          <w:tcPr>
            <w:tcW w:w="1049" w:type="dxa"/>
            <w:tcBorders>
              <w:top w:val="outset" w:sz="6" w:space="0" w:color="00000A"/>
              <w:left w:val="outset" w:sz="6" w:space="0" w:color="00000A"/>
              <w:bottom w:val="outset" w:sz="6" w:space="0" w:color="00000A"/>
              <w:right w:val="outset" w:sz="6" w:space="0" w:color="00000A"/>
            </w:tcBorders>
            <w:shd w:val="clear" w:color="auto" w:fill="auto"/>
            <w:tcMar>
              <w:left w:w="14" w:type="dxa"/>
            </w:tcMar>
            <w:vAlign w:val="center"/>
          </w:tcPr>
          <w:p w:rsidR="002F15D8" w:rsidRDefault="00A122AE">
            <w:pPr>
              <w:jc w:val="center"/>
              <w:rPr>
                <w:color w:val="000000"/>
              </w:rPr>
            </w:pPr>
            <w:r>
              <w:rPr>
                <w:b/>
                <w:bCs/>
              </w:rPr>
              <w:t>Riskihinne</w:t>
            </w:r>
          </w:p>
        </w:tc>
        <w:tc>
          <w:tcPr>
            <w:tcW w:w="899" w:type="dxa"/>
            <w:tcBorders>
              <w:top w:val="outset" w:sz="6" w:space="0" w:color="00000A"/>
              <w:left w:val="outset" w:sz="6" w:space="0" w:color="00000A"/>
              <w:bottom w:val="outset" w:sz="6" w:space="0" w:color="00000A"/>
              <w:right w:val="outset" w:sz="6" w:space="0" w:color="00000A"/>
            </w:tcBorders>
            <w:shd w:val="clear" w:color="auto" w:fill="auto"/>
            <w:tcMar>
              <w:left w:w="14" w:type="dxa"/>
            </w:tcMar>
            <w:vAlign w:val="center"/>
          </w:tcPr>
          <w:p w:rsidR="002F15D8" w:rsidRDefault="00A122AE">
            <w:pPr>
              <w:jc w:val="center"/>
              <w:rPr>
                <w:color w:val="000000"/>
              </w:rPr>
            </w:pPr>
            <w:r>
              <w:rPr>
                <w:b/>
                <w:bCs/>
              </w:rPr>
              <w:t>Riskitase</w:t>
            </w:r>
          </w:p>
        </w:tc>
        <w:tc>
          <w:tcPr>
            <w:tcW w:w="7381" w:type="dxa"/>
            <w:tcBorders>
              <w:top w:val="outset" w:sz="6" w:space="0" w:color="00000A"/>
              <w:left w:val="outset" w:sz="6" w:space="0" w:color="00000A"/>
              <w:bottom w:val="outset" w:sz="6" w:space="0" w:color="00000A"/>
              <w:right w:val="outset" w:sz="6" w:space="0" w:color="00000A"/>
            </w:tcBorders>
            <w:shd w:val="clear" w:color="auto" w:fill="auto"/>
            <w:tcMar>
              <w:left w:w="14" w:type="dxa"/>
            </w:tcMar>
            <w:vAlign w:val="center"/>
          </w:tcPr>
          <w:p w:rsidR="002F15D8" w:rsidRDefault="00A122AE">
            <w:pPr>
              <w:jc w:val="center"/>
              <w:rPr>
                <w:color w:val="000000"/>
              </w:rPr>
            </w:pPr>
            <w:r>
              <w:rPr>
                <w:b/>
                <w:bCs/>
              </w:rPr>
              <w:t>Terviseriski kirjeldus ja vajalik tegevus</w:t>
            </w:r>
          </w:p>
        </w:tc>
      </w:tr>
      <w:tr w:rsidR="002F15D8">
        <w:trPr>
          <w:trHeight w:val="636"/>
        </w:trPr>
        <w:tc>
          <w:tcPr>
            <w:tcW w:w="1049"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&lt; 10</w:t>
            </w:r>
          </w:p>
        </w:tc>
        <w:tc>
          <w:tcPr>
            <w:tcW w:w="899"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1</w:t>
            </w:r>
          </w:p>
        </w:tc>
        <w:tc>
          <w:tcPr>
            <w:tcW w:w="7381"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rPr>
                <w:color w:val="000000"/>
              </w:rPr>
            </w:pPr>
            <w:r>
              <w:t>koormus vähene, terviserisk tühine</w:t>
            </w:r>
          </w:p>
        </w:tc>
      </w:tr>
      <w:tr w:rsidR="002F15D8">
        <w:trPr>
          <w:trHeight w:val="1172"/>
        </w:trPr>
        <w:tc>
          <w:tcPr>
            <w:tcW w:w="1049"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10–25</w:t>
            </w:r>
          </w:p>
        </w:tc>
        <w:tc>
          <w:tcPr>
            <w:tcW w:w="899"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2</w:t>
            </w:r>
          </w:p>
        </w:tc>
        <w:tc>
          <w:tcPr>
            <w:tcW w:w="7381"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rPr>
                <w:color w:val="000000"/>
              </w:rPr>
            </w:pPr>
            <w:r>
              <w:t xml:space="preserve">– koormus mõõdukas </w:t>
            </w:r>
            <w:r>
              <w:br/>
              <w:t>–   teatud töötajate kategoorial</w:t>
            </w:r>
            <w:r>
              <w:rPr>
                <w:vertAlign w:val="superscript"/>
              </w:rPr>
              <w:t xml:space="preserve">2 </w:t>
            </w:r>
            <w:r>
              <w:t>võib tekkida ülekoormus, mistõttu nende töökorraldust on vaja muuta ja töökoht ergonoomiliselt ümber kujundada</w:t>
            </w:r>
          </w:p>
        </w:tc>
      </w:tr>
      <w:tr w:rsidR="002F15D8">
        <w:trPr>
          <w:trHeight w:val="1190"/>
        </w:trPr>
        <w:tc>
          <w:tcPr>
            <w:tcW w:w="1049"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25–50</w:t>
            </w:r>
          </w:p>
        </w:tc>
        <w:tc>
          <w:tcPr>
            <w:tcW w:w="899"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3</w:t>
            </w:r>
          </w:p>
        </w:tc>
        <w:tc>
          <w:tcPr>
            <w:tcW w:w="7381"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rPr>
                <w:color w:val="000000"/>
              </w:rPr>
            </w:pPr>
            <w:r>
              <w:t xml:space="preserve">– koormus suur </w:t>
            </w:r>
            <w:r>
              <w:br/>
              <w:t xml:space="preserve">– võimalik füüsilise ülekoormuse tekkimine ka füüsiliselt tugeval töötajal </w:t>
            </w:r>
            <w:r>
              <w:br/>
              <w:t>– vajalik töökorralduse muutmine ja töökoha ergonoomiline ümberkujundamine</w:t>
            </w:r>
            <w:r>
              <w:rPr>
                <w:vertAlign w:val="superscript"/>
              </w:rPr>
              <w:t>3</w:t>
            </w:r>
          </w:p>
        </w:tc>
      </w:tr>
      <w:tr w:rsidR="002F15D8">
        <w:trPr>
          <w:trHeight w:val="1618"/>
        </w:trPr>
        <w:tc>
          <w:tcPr>
            <w:tcW w:w="1049"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 50</w:t>
            </w:r>
          </w:p>
        </w:tc>
        <w:tc>
          <w:tcPr>
            <w:tcW w:w="899"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jc w:val="center"/>
              <w:rPr>
                <w:color w:val="000000"/>
              </w:rPr>
            </w:pPr>
            <w:r>
              <w:t>4</w:t>
            </w:r>
          </w:p>
        </w:tc>
        <w:tc>
          <w:tcPr>
            <w:tcW w:w="7381" w:type="dxa"/>
            <w:tcBorders>
              <w:top w:val="outset" w:sz="6" w:space="0" w:color="00000A"/>
              <w:left w:val="outset" w:sz="6" w:space="0" w:color="00000A"/>
              <w:bottom w:val="outset" w:sz="6" w:space="0" w:color="00000A"/>
              <w:right w:val="outset" w:sz="6" w:space="0" w:color="00000A"/>
            </w:tcBorders>
            <w:shd w:val="clear" w:color="auto" w:fill="auto"/>
            <w:tcMar>
              <w:left w:w="14" w:type="dxa"/>
            </w:tcMar>
          </w:tcPr>
          <w:p w:rsidR="002F15D8" w:rsidRDefault="00A122AE">
            <w:pPr>
              <w:rPr>
                <w:color w:val="000000"/>
              </w:rPr>
            </w:pPr>
            <w:r>
              <w:t xml:space="preserve">– koormus liiga suur </w:t>
            </w:r>
            <w:r>
              <w:br/>
              <w:t xml:space="preserve">– füüsiline ülekoormus on ilmne </w:t>
            </w:r>
            <w:r>
              <w:br/>
              <w:t xml:space="preserve">– töökorralduse muutmine ja töökoha ergonoomiline ümberkujundamine on hädavajalik </w:t>
            </w:r>
            <w:r>
              <w:br/>
              <w:t>– töö lõpetada kuni ümberkorralduste tegemiseni</w:t>
            </w:r>
          </w:p>
        </w:tc>
      </w:tr>
    </w:tbl>
    <w:p w:rsidR="002F15D8" w:rsidRDefault="002F15D8">
      <w:pPr>
        <w:pStyle w:val="Normaallaadveeb"/>
        <w:rPr>
          <w:lang w:val="et-EE"/>
        </w:rPr>
      </w:pPr>
    </w:p>
    <w:p w:rsidR="002F15D8" w:rsidRDefault="00A122AE">
      <w:pPr>
        <w:pStyle w:val="Normaallaadveeb"/>
      </w:pPr>
      <w:r>
        <w:rPr>
          <w:sz w:val="20"/>
          <w:szCs w:val="20"/>
          <w:vertAlign w:val="superscript"/>
          <w:lang w:val="et-EE"/>
        </w:rPr>
        <w:t>1</w:t>
      </w:r>
      <w:r>
        <w:rPr>
          <w:sz w:val="20"/>
          <w:szCs w:val="20"/>
          <w:lang w:val="et-EE"/>
        </w:rPr>
        <w:t>Üldjuhul suureneb koos riskihindega ka luu- ja lihaskonna ülekoormuse oht. Samal ajal puudub selge piir riskitasemete vahel, kuna see sõltub individuaalsest teisaldamistehnikast, väljaõppest ja töötaja füüsilistest võimetest.</w:t>
      </w:r>
      <w:r>
        <w:rPr>
          <w:lang w:val="et-EE"/>
        </w:rPr>
        <w:br/>
      </w:r>
      <w:r>
        <w:rPr>
          <w:sz w:val="20"/>
          <w:szCs w:val="20"/>
          <w:vertAlign w:val="superscript"/>
        </w:rPr>
        <w:t>2</w:t>
      </w:r>
      <w:r>
        <w:rPr>
          <w:sz w:val="20"/>
          <w:szCs w:val="20"/>
        </w:rPr>
        <w:t xml:space="preserve"> </w:t>
      </w:r>
      <w:proofErr w:type="spellStart"/>
      <w:r>
        <w:rPr>
          <w:sz w:val="20"/>
          <w:szCs w:val="20"/>
        </w:rPr>
        <w:t>Töötajad</w:t>
      </w:r>
      <w:proofErr w:type="spellEnd"/>
      <w:r>
        <w:rPr>
          <w:sz w:val="20"/>
          <w:szCs w:val="20"/>
        </w:rPr>
        <w:t xml:space="preserve">, </w:t>
      </w:r>
      <w:proofErr w:type="spellStart"/>
      <w:r>
        <w:rPr>
          <w:sz w:val="20"/>
          <w:szCs w:val="20"/>
        </w:rPr>
        <w:t>kes</w:t>
      </w:r>
      <w:proofErr w:type="spellEnd"/>
      <w:r>
        <w:rPr>
          <w:sz w:val="20"/>
          <w:szCs w:val="20"/>
        </w:rPr>
        <w:t xml:space="preserve"> on </w:t>
      </w:r>
      <w:proofErr w:type="spellStart"/>
      <w:r>
        <w:rPr>
          <w:sz w:val="20"/>
          <w:szCs w:val="20"/>
        </w:rPr>
        <w:t>vanemad</w:t>
      </w:r>
      <w:proofErr w:type="spellEnd"/>
      <w:r>
        <w:rPr>
          <w:sz w:val="20"/>
          <w:szCs w:val="20"/>
        </w:rPr>
        <w:t xml:space="preserve"> </w:t>
      </w:r>
      <w:proofErr w:type="spellStart"/>
      <w:r>
        <w:rPr>
          <w:sz w:val="20"/>
          <w:szCs w:val="20"/>
        </w:rPr>
        <w:t>kui</w:t>
      </w:r>
      <w:proofErr w:type="spellEnd"/>
      <w:r>
        <w:rPr>
          <w:sz w:val="20"/>
          <w:szCs w:val="20"/>
        </w:rPr>
        <w:t xml:space="preserve"> 40 </w:t>
      </w:r>
      <w:proofErr w:type="spellStart"/>
      <w:r>
        <w:rPr>
          <w:sz w:val="20"/>
          <w:szCs w:val="20"/>
        </w:rPr>
        <w:t>aastat</w:t>
      </w:r>
      <w:proofErr w:type="spellEnd"/>
      <w:r>
        <w:rPr>
          <w:sz w:val="20"/>
          <w:szCs w:val="20"/>
        </w:rPr>
        <w:t xml:space="preserve"> </w:t>
      </w:r>
      <w:proofErr w:type="spellStart"/>
      <w:r>
        <w:rPr>
          <w:sz w:val="20"/>
          <w:szCs w:val="20"/>
        </w:rPr>
        <w:t>või</w:t>
      </w:r>
      <w:proofErr w:type="spellEnd"/>
      <w:r>
        <w:rPr>
          <w:sz w:val="20"/>
          <w:szCs w:val="20"/>
        </w:rPr>
        <w:t xml:space="preserve"> </w:t>
      </w:r>
      <w:proofErr w:type="spellStart"/>
      <w:r>
        <w:rPr>
          <w:sz w:val="20"/>
          <w:szCs w:val="20"/>
        </w:rPr>
        <w:t>nooremad</w:t>
      </w:r>
      <w:proofErr w:type="spellEnd"/>
      <w:r>
        <w:rPr>
          <w:sz w:val="20"/>
          <w:szCs w:val="20"/>
        </w:rPr>
        <w:t xml:space="preserve"> </w:t>
      </w:r>
      <w:proofErr w:type="spellStart"/>
      <w:r>
        <w:rPr>
          <w:sz w:val="20"/>
          <w:szCs w:val="20"/>
        </w:rPr>
        <w:t>kui</w:t>
      </w:r>
      <w:proofErr w:type="spellEnd"/>
      <w:r>
        <w:rPr>
          <w:sz w:val="20"/>
          <w:szCs w:val="20"/>
        </w:rPr>
        <w:t xml:space="preserve"> 21 </w:t>
      </w:r>
      <w:proofErr w:type="spellStart"/>
      <w:r>
        <w:rPr>
          <w:sz w:val="20"/>
          <w:szCs w:val="20"/>
        </w:rPr>
        <w:t>aastat</w:t>
      </w:r>
      <w:proofErr w:type="spellEnd"/>
      <w:r>
        <w:rPr>
          <w:sz w:val="20"/>
          <w:szCs w:val="20"/>
        </w:rPr>
        <w:t xml:space="preserve">, </w:t>
      </w:r>
      <w:proofErr w:type="spellStart"/>
      <w:r>
        <w:rPr>
          <w:sz w:val="20"/>
          <w:szCs w:val="20"/>
        </w:rPr>
        <w:t>terviserikkega</w:t>
      </w:r>
      <w:proofErr w:type="spellEnd"/>
      <w:r>
        <w:rPr>
          <w:sz w:val="20"/>
          <w:szCs w:val="20"/>
        </w:rPr>
        <w:t xml:space="preserve"> </w:t>
      </w:r>
      <w:proofErr w:type="spellStart"/>
      <w:r>
        <w:rPr>
          <w:sz w:val="20"/>
          <w:szCs w:val="20"/>
        </w:rPr>
        <w:t>töötajad</w:t>
      </w:r>
      <w:proofErr w:type="spellEnd"/>
      <w:r>
        <w:rPr>
          <w:sz w:val="20"/>
          <w:szCs w:val="20"/>
        </w:rPr>
        <w:t xml:space="preserve"> </w:t>
      </w:r>
      <w:proofErr w:type="spellStart"/>
      <w:r>
        <w:rPr>
          <w:sz w:val="20"/>
          <w:szCs w:val="20"/>
        </w:rPr>
        <w:t>ning</w:t>
      </w:r>
      <w:proofErr w:type="spellEnd"/>
      <w:r>
        <w:rPr>
          <w:sz w:val="20"/>
          <w:szCs w:val="20"/>
        </w:rPr>
        <w:t xml:space="preserve"> </w:t>
      </w:r>
      <w:proofErr w:type="spellStart"/>
      <w:r>
        <w:rPr>
          <w:sz w:val="20"/>
          <w:szCs w:val="20"/>
        </w:rPr>
        <w:t>nn</w:t>
      </w:r>
      <w:proofErr w:type="spellEnd"/>
      <w:r>
        <w:rPr>
          <w:sz w:val="20"/>
          <w:szCs w:val="20"/>
        </w:rPr>
        <w:t> «</w:t>
      </w:r>
      <w:proofErr w:type="spellStart"/>
      <w:r>
        <w:rPr>
          <w:sz w:val="20"/>
          <w:szCs w:val="20"/>
        </w:rPr>
        <w:t>uued</w:t>
      </w:r>
      <w:proofErr w:type="spellEnd"/>
      <w:r>
        <w:rPr>
          <w:sz w:val="20"/>
          <w:szCs w:val="20"/>
        </w:rPr>
        <w:t xml:space="preserve">» </w:t>
      </w:r>
      <w:proofErr w:type="spellStart"/>
      <w:r>
        <w:rPr>
          <w:sz w:val="20"/>
          <w:szCs w:val="20"/>
        </w:rPr>
        <w:t>töötajad</w:t>
      </w:r>
      <w:proofErr w:type="spellEnd"/>
      <w:r>
        <w:rPr>
          <w:sz w:val="20"/>
          <w:szCs w:val="20"/>
        </w:rPr>
        <w:t>.</w:t>
      </w:r>
      <w:r>
        <w:br/>
      </w:r>
      <w:r>
        <w:rPr>
          <w:sz w:val="20"/>
          <w:szCs w:val="20"/>
          <w:vertAlign w:val="superscript"/>
        </w:rPr>
        <w:t>3</w:t>
      </w:r>
      <w:r>
        <w:rPr>
          <w:sz w:val="20"/>
          <w:szCs w:val="20"/>
        </w:rPr>
        <w:t xml:space="preserve"> </w:t>
      </w:r>
      <w:proofErr w:type="spellStart"/>
      <w:proofErr w:type="gramStart"/>
      <w:r>
        <w:rPr>
          <w:sz w:val="20"/>
          <w:szCs w:val="20"/>
        </w:rPr>
        <w:t>Vt</w:t>
      </w:r>
      <w:proofErr w:type="spellEnd"/>
      <w:proofErr w:type="gramEnd"/>
      <w:r>
        <w:rPr>
          <w:sz w:val="20"/>
          <w:szCs w:val="20"/>
        </w:rPr>
        <w:t xml:space="preserve"> </w:t>
      </w:r>
      <w:proofErr w:type="spellStart"/>
      <w:r>
        <w:rPr>
          <w:sz w:val="20"/>
          <w:szCs w:val="20"/>
        </w:rPr>
        <w:t>käesoleva</w:t>
      </w:r>
      <w:proofErr w:type="spellEnd"/>
      <w:r>
        <w:rPr>
          <w:sz w:val="20"/>
          <w:szCs w:val="20"/>
        </w:rPr>
        <w:t xml:space="preserve"> </w:t>
      </w:r>
      <w:proofErr w:type="spellStart"/>
      <w:r>
        <w:rPr>
          <w:sz w:val="20"/>
          <w:szCs w:val="20"/>
        </w:rPr>
        <w:t>määruse</w:t>
      </w:r>
      <w:proofErr w:type="spellEnd"/>
      <w:r>
        <w:rPr>
          <w:sz w:val="20"/>
          <w:szCs w:val="20"/>
        </w:rPr>
        <w:t xml:space="preserve"> § 4.</w:t>
      </w:r>
      <w:r>
        <w:t xml:space="preserve"> </w:t>
      </w:r>
    </w:p>
    <w:p w:rsidR="002F15D8" w:rsidRDefault="00A122AE">
      <w:pPr>
        <w:pStyle w:val="Normaallaadveeb"/>
      </w:pPr>
      <w:proofErr w:type="spellStart"/>
      <w:r>
        <w:t>Hindamise</w:t>
      </w:r>
      <w:proofErr w:type="spellEnd"/>
      <w:r>
        <w:t xml:space="preserve"> </w:t>
      </w:r>
      <w:proofErr w:type="spellStart"/>
      <w:r>
        <w:t>kuupäev</w:t>
      </w:r>
      <w:proofErr w:type="spellEnd"/>
      <w:r>
        <w:t xml:space="preserve">: ................................................................................................... </w:t>
      </w:r>
    </w:p>
    <w:p w:rsidR="002F15D8" w:rsidRDefault="00A122AE">
      <w:pPr>
        <w:pStyle w:val="Normaallaadveeb"/>
      </w:pPr>
      <w:proofErr w:type="spellStart"/>
      <w:r>
        <w:t>Hindamise</w:t>
      </w:r>
      <w:proofErr w:type="spellEnd"/>
      <w:r>
        <w:t xml:space="preserve"> </w:t>
      </w:r>
      <w:proofErr w:type="spellStart"/>
      <w:r>
        <w:t>läbiviija</w:t>
      </w:r>
      <w:proofErr w:type="spellEnd"/>
      <w:r>
        <w:t xml:space="preserve"> </w:t>
      </w:r>
      <w:proofErr w:type="spellStart"/>
      <w:r>
        <w:t>ees</w:t>
      </w:r>
      <w:proofErr w:type="spellEnd"/>
      <w:r>
        <w:t xml:space="preserve">- </w:t>
      </w:r>
      <w:proofErr w:type="spellStart"/>
      <w:r>
        <w:t>ja</w:t>
      </w:r>
      <w:proofErr w:type="spellEnd"/>
      <w:r>
        <w:t xml:space="preserve"> </w:t>
      </w:r>
      <w:proofErr w:type="spellStart"/>
      <w:proofErr w:type="gramStart"/>
      <w:r>
        <w:t>perekonnanimi</w:t>
      </w:r>
      <w:proofErr w:type="spellEnd"/>
      <w:r>
        <w:t xml:space="preserve"> .................................................................</w:t>
      </w:r>
      <w:proofErr w:type="gramEnd"/>
      <w:r>
        <w:t xml:space="preserve"> </w:t>
      </w:r>
      <w:r>
        <w:br/>
      </w:r>
      <w:proofErr w:type="spellStart"/>
      <w:proofErr w:type="gramStart"/>
      <w:r>
        <w:t>ning</w:t>
      </w:r>
      <w:proofErr w:type="spellEnd"/>
      <w:proofErr w:type="gramEnd"/>
      <w:r>
        <w:t xml:space="preserve"> </w:t>
      </w:r>
      <w:proofErr w:type="spellStart"/>
      <w:r>
        <w:t>amet</w:t>
      </w:r>
      <w:proofErr w:type="spellEnd"/>
      <w:r>
        <w:t xml:space="preserve">: ................................................................................................................. </w:t>
      </w:r>
    </w:p>
    <w:p w:rsidR="002F15D8" w:rsidRDefault="002F15D8"/>
    <w:p w:rsidR="002F15D8" w:rsidRDefault="002F15D8"/>
    <w:p w:rsidR="002F15D8" w:rsidRDefault="002F15D8">
      <w:pPr>
        <w:rPr>
          <w:sz w:val="32"/>
          <w:szCs w:val="32"/>
        </w:rPr>
      </w:pPr>
    </w:p>
    <w:p w:rsidR="002F15D8" w:rsidRDefault="002F15D8">
      <w:pPr>
        <w:rPr>
          <w:sz w:val="32"/>
          <w:szCs w:val="32"/>
        </w:rPr>
      </w:pPr>
    </w:p>
    <w:p w:rsidR="002F15D8" w:rsidRDefault="00A122AE">
      <w:pPr>
        <w:pStyle w:val="Pealkiri1"/>
        <w:rPr>
          <w:rFonts w:ascii="Times New Roman" w:hAnsi="Times New Roman" w:cs="Times New Roman"/>
          <w:caps/>
          <w:sz w:val="28"/>
          <w:lang w:val="et-EE"/>
        </w:rPr>
      </w:pPr>
      <w:bookmarkStart w:id="7" w:name="_Toc202866825"/>
      <w:bookmarkStart w:id="8" w:name="_Toc200858628"/>
      <w:bookmarkStart w:id="9" w:name="_Toc200858346"/>
      <w:bookmarkStart w:id="10" w:name="_Toc436654287"/>
      <w:bookmarkEnd w:id="7"/>
      <w:bookmarkEnd w:id="8"/>
      <w:bookmarkEnd w:id="9"/>
      <w:r>
        <w:rPr>
          <w:rFonts w:ascii="Times New Roman" w:hAnsi="Times New Roman" w:cs="Times New Roman"/>
          <w:caps/>
          <w:sz w:val="28"/>
          <w:lang w:val="et-EE"/>
        </w:rPr>
        <w:t>2. TÖÖTINGIMUSETE KAARDISTAMINE JA TÖÖTAMISKOHTADE ÜLEVAATUS</w:t>
      </w:r>
      <w:bookmarkEnd w:id="10"/>
    </w:p>
    <w:p w:rsidR="002F15D8" w:rsidRDefault="002F15D8">
      <w:pPr>
        <w:rPr>
          <w:b/>
        </w:rPr>
      </w:pPr>
    </w:p>
    <w:p w:rsidR="002F15D8" w:rsidRDefault="00A122AE">
      <w:pPr>
        <w:jc w:val="both"/>
      </w:pPr>
      <w:r>
        <w:t>Töötingimuste ülevaatamise juures osales juhataja. Kõikidel Kehtna Mõisa OÜ töötajatel on tagatud kõik tingimused ohutuks tööks. Töötajatel on väga korralikud riietus ja jalatsid. Puhkepauside ajal on võimalik teha kuuma ja külma jooki. Puhkeruumid on  puhtad ja soojad, olmeruumid on väga korralikud.  Tööriiete pesemisvõimalus on olemas. Tehnikat ja seadmeid võimalusel uuendatakse. Kõik töötajad on instrueeritud ohutusjuhenditega. Isikukaitsevahendid olemas.</w:t>
      </w:r>
    </w:p>
    <w:p w:rsidR="002F15D8" w:rsidRDefault="00A122AE">
      <w:pPr>
        <w:pStyle w:val="Pealkiri2"/>
        <w:rPr>
          <w:rFonts w:ascii="Times New Roman" w:hAnsi="Times New Roman" w:cs="Times New Roman"/>
          <w:i w:val="0"/>
          <w:sz w:val="24"/>
          <w:szCs w:val="24"/>
          <w:lang w:val="et-EE"/>
        </w:rPr>
      </w:pPr>
      <w:bookmarkStart w:id="11" w:name="_Toc202866826"/>
      <w:bookmarkStart w:id="12" w:name="_Toc200858629"/>
      <w:bookmarkStart w:id="13" w:name="_Toc200858347"/>
      <w:bookmarkStart w:id="14" w:name="_Toc436654288"/>
      <w:r>
        <w:rPr>
          <w:rFonts w:ascii="Times New Roman" w:hAnsi="Times New Roman" w:cs="Times New Roman"/>
          <w:i w:val="0"/>
          <w:sz w:val="24"/>
          <w:szCs w:val="24"/>
          <w:lang w:val="et-EE"/>
        </w:rPr>
        <w:t>2.1. Ettevõtte üldine iseloomustus</w:t>
      </w:r>
      <w:bookmarkEnd w:id="11"/>
      <w:bookmarkEnd w:id="12"/>
      <w:bookmarkEnd w:id="13"/>
      <w:bookmarkEnd w:id="14"/>
      <w:r>
        <w:rPr>
          <w:rFonts w:ascii="Times New Roman" w:hAnsi="Times New Roman" w:cs="Times New Roman"/>
          <w:i w:val="0"/>
          <w:sz w:val="24"/>
          <w:szCs w:val="24"/>
          <w:lang w:val="et-EE"/>
        </w:rPr>
        <w:t xml:space="preserve"> </w:t>
      </w:r>
    </w:p>
    <w:p w:rsidR="002F15D8" w:rsidRDefault="002F15D8"/>
    <w:p w:rsidR="002F15D8" w:rsidRDefault="00A122AE">
      <w:r>
        <w:t>Kehtna Mõisa  OÜ  asub  Raplamaal,  Tallinn-Viljandi maantee ääres.  65 km Tallinnast ja 10 km Raplast.</w:t>
      </w:r>
    </w:p>
    <w:p w:rsidR="002F15D8" w:rsidRDefault="00A122AE">
      <w:r>
        <w:t>Kehtna Mõisa OÜ asutati 13 märts 1996 a.</w:t>
      </w:r>
    </w:p>
    <w:p w:rsidR="002F15D8" w:rsidRDefault="00A122AE">
      <w:r>
        <w:t>Kehtna Mõisa  OÜ põhitegevus on: veisekasvatus, kanakasvatus, taimekasvatus, lihatoodete valmistamine ja müük. Ettevõttes  on 45 põhikohaga töötajat. Haritavad maad on 1700 ha.</w:t>
      </w:r>
    </w:p>
    <w:p w:rsidR="002F15D8" w:rsidRDefault="00A122AE">
      <w:r>
        <w:t>Veisefarmis on 658 lüpsilehma. Kavas on suurendada lehmade arvu.</w:t>
      </w:r>
    </w:p>
    <w:p w:rsidR="002F15D8" w:rsidRDefault="00A122AE">
      <w:r>
        <w:t>Kanalas on 6500 kana.</w:t>
      </w:r>
    </w:p>
    <w:p w:rsidR="002F15D8" w:rsidRDefault="00A122AE">
      <w:r>
        <w:t>Kehtna Mõisa OÜ asutas tütarettevõtte OÜ Kehtna Lihatööstus alates 01.07.2006</w:t>
      </w:r>
    </w:p>
    <w:p w:rsidR="002F15D8" w:rsidRDefault="00A122AE">
      <w:r>
        <w:t>Lihatsehh on renoveeritud 2003.2009 ja 2013 aastatel . Lihatsehhis on võimalik kõigil soovijal lasta valmistada lihatooteid teenustööna, ka ulukilihast ja mahelihast.</w:t>
      </w:r>
    </w:p>
    <w:p w:rsidR="002F15D8" w:rsidRDefault="002F15D8">
      <w:pPr>
        <w:spacing w:beforeAutospacing="1" w:afterAutospacing="1" w:line="240" w:lineRule="auto"/>
        <w:rPr>
          <w:rFonts w:ascii="Times New Roman" w:eastAsia="Times New Roman" w:hAnsi="Times New Roman" w:cs="Times New Roman"/>
          <w:sz w:val="24"/>
          <w:szCs w:val="24"/>
          <w:lang w:eastAsia="et-EE"/>
        </w:rPr>
      </w:pPr>
    </w:p>
    <w:p w:rsidR="002F15D8" w:rsidRDefault="00A122AE">
      <w:pPr>
        <w:pStyle w:val="Pealkiri1"/>
      </w:pPr>
      <w:bookmarkStart w:id="15" w:name="_Toc436654289"/>
      <w:proofErr w:type="spellStart"/>
      <w:r>
        <w:t>Hoonete</w:t>
      </w:r>
      <w:proofErr w:type="spellEnd"/>
      <w:r>
        <w:t xml:space="preserve"> </w:t>
      </w:r>
      <w:proofErr w:type="spellStart"/>
      <w:r>
        <w:t>asukohad</w:t>
      </w:r>
      <w:bookmarkEnd w:id="15"/>
      <w:proofErr w:type="spellEnd"/>
    </w:p>
    <w:p w:rsidR="002F15D8" w:rsidRDefault="00A122AE">
      <w:r>
        <w:rPr>
          <w:noProof/>
          <w:lang w:eastAsia="et-EE"/>
        </w:rPr>
        <w:drawing>
          <wp:inline distT="0" distB="0" distL="19050" distR="0">
            <wp:extent cx="4953000" cy="2143125"/>
            <wp:effectExtent l="0" t="0" r="0" b="0"/>
            <wp:docPr id="7" name="Pilt 11" descr="http://www.kmoy.ee/public/.thumbnails/kmoy_aerofoto_52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lt 11" descr="http://www.kmoy.ee/public/.thumbnails/kmoy_aerofoto_520x225.jpg"/>
                    <pic:cNvPicPr>
                      <a:picLocks noChangeAspect="1" noChangeArrowheads="1"/>
                    </pic:cNvPicPr>
                  </pic:nvPicPr>
                  <pic:blipFill>
                    <a:blip r:embed="rId14" cstate="print"/>
                    <a:stretch>
                      <a:fillRect/>
                    </a:stretch>
                  </pic:blipFill>
                  <pic:spPr bwMode="auto">
                    <a:xfrm>
                      <a:off x="0" y="0"/>
                      <a:ext cx="4953000" cy="2143125"/>
                    </a:xfrm>
                    <a:prstGeom prst="rect">
                      <a:avLst/>
                    </a:prstGeom>
                  </pic:spPr>
                </pic:pic>
              </a:graphicData>
            </a:graphic>
          </wp:inline>
        </w:drawing>
      </w:r>
    </w:p>
    <w:p w:rsidR="002F15D8" w:rsidRDefault="002F15D8">
      <w:pPr>
        <w:pStyle w:val="Normaallaadveeb"/>
        <w:rPr>
          <w:b/>
          <w:bCs/>
        </w:rPr>
      </w:pPr>
    </w:p>
    <w:tbl>
      <w:tblPr>
        <w:tblStyle w:val="Kontuurtabel"/>
        <w:tblW w:w="9762" w:type="dxa"/>
        <w:tblLook w:val="04A0"/>
      </w:tblPr>
      <w:tblGrid>
        <w:gridCol w:w="4866"/>
        <w:gridCol w:w="4896"/>
      </w:tblGrid>
      <w:tr w:rsidR="002F15D8">
        <w:tc>
          <w:tcPr>
            <w:tcW w:w="4866" w:type="dxa"/>
            <w:shd w:val="clear" w:color="auto" w:fill="auto"/>
            <w:tcMar>
              <w:left w:w="108" w:type="dxa"/>
            </w:tcMar>
          </w:tcPr>
          <w:p w:rsidR="002F15D8" w:rsidRDefault="00A122AE">
            <w:pPr>
              <w:spacing w:after="0"/>
            </w:pPr>
            <w:r>
              <w:rPr>
                <w:noProof/>
                <w:lang w:eastAsia="et-EE"/>
              </w:rPr>
              <w:lastRenderedPageBreak/>
              <w:drawing>
                <wp:inline distT="0" distB="0" distL="19050" distR="9525">
                  <wp:extent cx="2780665" cy="2505075"/>
                  <wp:effectExtent l="0" t="0" r="0" b="0"/>
                  <wp:docPr id="8" name="lightbox-image" descr="http://www.kmoy.ee/public/galleries/meie-inimesed-2/.gallery_pictures/2012Hille_Aili_ja_kan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ightbox-image" descr="http://www.kmoy.ee/public/galleries/meie-inimesed-2/.gallery_pictures/2012Hille_Aili_ja_kanad.jpg"/>
                          <pic:cNvPicPr>
                            <a:picLocks noChangeAspect="1" noChangeArrowheads="1"/>
                          </pic:cNvPicPr>
                        </pic:nvPicPr>
                        <pic:blipFill>
                          <a:blip r:embed="rId15" cstate="print"/>
                          <a:stretch>
                            <a:fillRect/>
                          </a:stretch>
                        </pic:blipFill>
                        <pic:spPr bwMode="auto">
                          <a:xfrm>
                            <a:off x="0" y="0"/>
                            <a:ext cx="2780665" cy="2505075"/>
                          </a:xfrm>
                          <a:prstGeom prst="rect">
                            <a:avLst/>
                          </a:prstGeom>
                        </pic:spPr>
                      </pic:pic>
                    </a:graphicData>
                  </a:graphic>
                </wp:inline>
              </w:drawing>
            </w:r>
          </w:p>
        </w:tc>
        <w:tc>
          <w:tcPr>
            <w:tcW w:w="4895" w:type="dxa"/>
            <w:shd w:val="clear" w:color="auto" w:fill="auto"/>
            <w:tcMar>
              <w:left w:w="108" w:type="dxa"/>
            </w:tcMar>
          </w:tcPr>
          <w:p w:rsidR="002F15D8" w:rsidRDefault="00A122AE">
            <w:pPr>
              <w:spacing w:after="0"/>
            </w:pPr>
            <w:r>
              <w:rPr>
                <w:noProof/>
                <w:lang w:eastAsia="et-EE"/>
              </w:rPr>
              <w:drawing>
                <wp:inline distT="0" distB="0" distL="19050" distR="0">
                  <wp:extent cx="2786380" cy="2453640"/>
                  <wp:effectExtent l="0" t="0" r="0" b="0"/>
                  <wp:docPr id="9" name="Pilt6" descr="http://www.kmoy.ee/public/galleries/meie-inimesed-2/.gallery_pictures/Meie_inimesed_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lt6" descr="http://www.kmoy.ee/public/galleries/meie-inimesed-2/.gallery_pictures/Meie_inimesed_38.jpg"/>
                          <pic:cNvPicPr>
                            <a:picLocks noChangeAspect="1" noChangeArrowheads="1"/>
                          </pic:cNvPicPr>
                        </pic:nvPicPr>
                        <pic:blipFill>
                          <a:blip r:embed="rId16" cstate="print"/>
                          <a:stretch>
                            <a:fillRect/>
                          </a:stretch>
                        </pic:blipFill>
                        <pic:spPr bwMode="auto">
                          <a:xfrm>
                            <a:off x="0" y="0"/>
                            <a:ext cx="2786380" cy="2453640"/>
                          </a:xfrm>
                          <a:prstGeom prst="rect">
                            <a:avLst/>
                          </a:prstGeom>
                        </pic:spPr>
                      </pic:pic>
                    </a:graphicData>
                  </a:graphic>
                </wp:inline>
              </w:drawing>
            </w:r>
          </w:p>
        </w:tc>
      </w:tr>
      <w:tr w:rsidR="002F15D8">
        <w:tc>
          <w:tcPr>
            <w:tcW w:w="4866" w:type="dxa"/>
            <w:shd w:val="clear" w:color="auto" w:fill="auto"/>
            <w:tcMar>
              <w:left w:w="108" w:type="dxa"/>
            </w:tcMar>
          </w:tcPr>
          <w:p w:rsidR="002F15D8" w:rsidRDefault="00A122AE">
            <w:pPr>
              <w:spacing w:after="0"/>
            </w:pPr>
            <w:r>
              <w:rPr>
                <w:noProof/>
                <w:lang w:eastAsia="et-EE"/>
              </w:rPr>
              <w:drawing>
                <wp:inline distT="0" distB="0" distL="19050" distR="9525">
                  <wp:extent cx="2771140" cy="2689860"/>
                  <wp:effectExtent l="0" t="0" r="0" b="0"/>
                  <wp:docPr id="10" name="Pilt7" descr="http://www.kmoy.ee/public/galleries/meie-inimesed-2/.gallery_pictures/Meie_inimesed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lt7" descr="http://www.kmoy.ee/public/galleries/meie-inimesed-2/.gallery_pictures/Meie_inimesed_20.jpg"/>
                          <pic:cNvPicPr>
                            <a:picLocks noChangeAspect="1" noChangeArrowheads="1"/>
                          </pic:cNvPicPr>
                        </pic:nvPicPr>
                        <pic:blipFill>
                          <a:blip r:embed="rId17" cstate="print"/>
                          <a:stretch>
                            <a:fillRect/>
                          </a:stretch>
                        </pic:blipFill>
                        <pic:spPr bwMode="auto">
                          <a:xfrm>
                            <a:off x="0" y="0"/>
                            <a:ext cx="2771140" cy="2689860"/>
                          </a:xfrm>
                          <a:prstGeom prst="rect">
                            <a:avLst/>
                          </a:prstGeom>
                        </pic:spPr>
                      </pic:pic>
                    </a:graphicData>
                  </a:graphic>
                </wp:inline>
              </w:drawing>
            </w:r>
          </w:p>
        </w:tc>
        <w:tc>
          <w:tcPr>
            <w:tcW w:w="4895" w:type="dxa"/>
            <w:shd w:val="clear" w:color="auto" w:fill="auto"/>
            <w:tcMar>
              <w:left w:w="108" w:type="dxa"/>
            </w:tcMar>
          </w:tcPr>
          <w:p w:rsidR="002F15D8" w:rsidRDefault="00A122AE">
            <w:pPr>
              <w:spacing w:after="0"/>
              <w:rPr>
                <w:rFonts w:ascii="Times New Roman" w:eastAsia="Times New Roman" w:hAnsi="Times New Roman" w:cs="Times New Roman"/>
                <w:sz w:val="24"/>
                <w:szCs w:val="24"/>
                <w:lang w:eastAsia="et-EE"/>
              </w:rPr>
            </w:pPr>
            <w:r>
              <w:rPr>
                <w:noProof/>
                <w:lang w:eastAsia="et-EE"/>
              </w:rPr>
              <w:drawing>
                <wp:inline distT="0" distB="0" distL="19050" distR="0">
                  <wp:extent cx="2776855" cy="2591435"/>
                  <wp:effectExtent l="0" t="0" r="0" b="0"/>
                  <wp:docPr id="11" name="Pilt8" descr="http://www.kmoy.ee/public/galleries/Tootefotod/.gallery_pictures/Tootefotod_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lt8" descr="http://www.kmoy.ee/public/galleries/Tootefotod/.gallery_pictures/Tootefotod_30.jpg"/>
                          <pic:cNvPicPr>
                            <a:picLocks noChangeAspect="1" noChangeArrowheads="1"/>
                          </pic:cNvPicPr>
                        </pic:nvPicPr>
                        <pic:blipFill>
                          <a:blip r:embed="rId18" cstate="print"/>
                          <a:stretch>
                            <a:fillRect/>
                          </a:stretch>
                        </pic:blipFill>
                        <pic:spPr bwMode="auto">
                          <a:xfrm>
                            <a:off x="0" y="0"/>
                            <a:ext cx="2776855" cy="2591435"/>
                          </a:xfrm>
                          <a:prstGeom prst="rect">
                            <a:avLst/>
                          </a:prstGeom>
                        </pic:spPr>
                      </pic:pic>
                    </a:graphicData>
                  </a:graphic>
                </wp:inline>
              </w:drawing>
            </w:r>
          </w:p>
          <w:p w:rsidR="002F15D8" w:rsidRDefault="002F15D8">
            <w:pPr>
              <w:spacing w:after="0"/>
            </w:pPr>
          </w:p>
        </w:tc>
      </w:tr>
      <w:tr w:rsidR="002F15D8">
        <w:tc>
          <w:tcPr>
            <w:tcW w:w="4866" w:type="dxa"/>
            <w:shd w:val="clear" w:color="auto" w:fill="auto"/>
            <w:tcMar>
              <w:left w:w="108" w:type="dxa"/>
            </w:tcMar>
          </w:tcPr>
          <w:p w:rsidR="002F15D8" w:rsidRDefault="00A122AE">
            <w:pPr>
              <w:spacing w:after="0"/>
              <w:rPr>
                <w:rFonts w:ascii="Times New Roman" w:eastAsia="Times New Roman" w:hAnsi="Times New Roman" w:cs="Times New Roman"/>
                <w:sz w:val="24"/>
                <w:szCs w:val="24"/>
                <w:lang w:eastAsia="et-EE"/>
              </w:rPr>
            </w:pPr>
            <w:r>
              <w:rPr>
                <w:noProof/>
                <w:lang w:eastAsia="et-EE"/>
              </w:rPr>
              <w:drawing>
                <wp:inline distT="0" distB="0" distL="19050" distR="9525">
                  <wp:extent cx="2828290" cy="2286635"/>
                  <wp:effectExtent l="0" t="0" r="0" b="0"/>
                  <wp:docPr id="12" name="Pilt9" descr="http://www.kmoy.ee/public/galleries/meie-inimesed-2/.gallery_pictures/meie_inimesed_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lt9" descr="http://www.kmoy.ee/public/galleries/meie-inimesed-2/.gallery_pictures/meie_inimesed_27.jpeg"/>
                          <pic:cNvPicPr>
                            <a:picLocks noChangeAspect="1" noChangeArrowheads="1"/>
                          </pic:cNvPicPr>
                        </pic:nvPicPr>
                        <pic:blipFill>
                          <a:blip r:embed="rId19" cstate="print"/>
                          <a:stretch>
                            <a:fillRect/>
                          </a:stretch>
                        </pic:blipFill>
                        <pic:spPr bwMode="auto">
                          <a:xfrm>
                            <a:off x="0" y="0"/>
                            <a:ext cx="2828290" cy="2286635"/>
                          </a:xfrm>
                          <a:prstGeom prst="rect">
                            <a:avLst/>
                          </a:prstGeom>
                        </pic:spPr>
                      </pic:pic>
                    </a:graphicData>
                  </a:graphic>
                </wp:inline>
              </w:drawing>
            </w:r>
          </w:p>
          <w:p w:rsidR="002F15D8" w:rsidRDefault="002F15D8">
            <w:pPr>
              <w:spacing w:after="0"/>
            </w:pPr>
          </w:p>
        </w:tc>
        <w:tc>
          <w:tcPr>
            <w:tcW w:w="4895" w:type="dxa"/>
            <w:shd w:val="clear" w:color="auto" w:fill="auto"/>
            <w:tcMar>
              <w:left w:w="108" w:type="dxa"/>
            </w:tcMar>
          </w:tcPr>
          <w:p w:rsidR="002F15D8" w:rsidRDefault="00A122AE">
            <w:pPr>
              <w:spacing w:after="0"/>
              <w:rPr>
                <w:rFonts w:ascii="Times New Roman" w:eastAsia="Times New Roman" w:hAnsi="Times New Roman" w:cs="Times New Roman"/>
                <w:sz w:val="24"/>
                <w:szCs w:val="24"/>
                <w:lang w:eastAsia="et-EE"/>
              </w:rPr>
            </w:pPr>
            <w:r>
              <w:rPr>
                <w:noProof/>
                <w:lang w:eastAsia="et-EE"/>
              </w:rPr>
              <w:drawing>
                <wp:inline distT="0" distB="0" distL="19050" distR="0">
                  <wp:extent cx="2776855" cy="2267585"/>
                  <wp:effectExtent l="0" t="0" r="0" b="0"/>
                  <wp:docPr id="13" name="Pilt10" descr="http://www.kmoy.ee/public/galleries/pille-riin-reinaus/.gallery_pictures/7_Paarimees_Veiko_kulva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lt10" descr="http://www.kmoy.ee/public/galleries/pille-riin-reinaus/.gallery_pictures/7_Paarimees_Veiko_kulvamas.JPG"/>
                          <pic:cNvPicPr>
                            <a:picLocks noChangeAspect="1" noChangeArrowheads="1"/>
                          </pic:cNvPicPr>
                        </pic:nvPicPr>
                        <pic:blipFill>
                          <a:blip r:embed="rId20" cstate="print"/>
                          <a:stretch>
                            <a:fillRect/>
                          </a:stretch>
                        </pic:blipFill>
                        <pic:spPr bwMode="auto">
                          <a:xfrm>
                            <a:off x="0" y="0"/>
                            <a:ext cx="2776855" cy="2267585"/>
                          </a:xfrm>
                          <a:prstGeom prst="rect">
                            <a:avLst/>
                          </a:prstGeom>
                        </pic:spPr>
                      </pic:pic>
                    </a:graphicData>
                  </a:graphic>
                </wp:inline>
              </w:drawing>
            </w:r>
          </w:p>
          <w:p w:rsidR="002F15D8" w:rsidRDefault="002F15D8">
            <w:pPr>
              <w:spacing w:after="0"/>
            </w:pPr>
          </w:p>
        </w:tc>
      </w:tr>
    </w:tbl>
    <w:p w:rsidR="002F15D8" w:rsidRDefault="002F15D8"/>
    <w:p w:rsidR="002F15D8" w:rsidRDefault="002F15D8">
      <w:pPr>
        <w:sectPr w:rsidR="002F15D8">
          <w:footerReference w:type="default" r:id="rId21"/>
          <w:pgSz w:w="11906" w:h="16838"/>
          <w:pgMar w:top="1417" w:right="849" w:bottom="1417" w:left="1417" w:header="0" w:footer="708" w:gutter="0"/>
          <w:pgNumType w:start="1"/>
          <w:cols w:space="708"/>
          <w:formProt w:val="0"/>
          <w:titlePg/>
          <w:docGrid w:linePitch="360" w:charSpace="-2049"/>
        </w:sectPr>
      </w:pPr>
    </w:p>
    <w:p w:rsidR="002F15D8" w:rsidRDefault="00A122AE">
      <w:pPr>
        <w:pStyle w:val="Pealkiri1"/>
        <w:rPr>
          <w:rFonts w:ascii="Times New Roman" w:hAnsi="Times New Roman" w:cs="Times New Roman"/>
          <w:caps/>
          <w:sz w:val="28"/>
          <w:lang w:val="et-EE"/>
        </w:rPr>
      </w:pPr>
      <w:bookmarkStart w:id="16" w:name="_Toc436654290"/>
      <w:r>
        <w:rPr>
          <w:rFonts w:ascii="Times New Roman" w:hAnsi="Times New Roman" w:cs="Times New Roman"/>
          <w:caps/>
          <w:sz w:val="28"/>
          <w:lang w:val="et-EE"/>
        </w:rPr>
        <w:lastRenderedPageBreak/>
        <w:t>3</w:t>
      </w:r>
      <w:r>
        <w:rPr>
          <w:rFonts w:ascii="Times New Roman" w:hAnsi="Times New Roman" w:cs="Times New Roman"/>
          <w:b w:val="0"/>
          <w:caps/>
          <w:sz w:val="28"/>
          <w:lang w:val="et-EE"/>
        </w:rPr>
        <w:t xml:space="preserve">. </w:t>
      </w:r>
      <w:r>
        <w:rPr>
          <w:rFonts w:ascii="Times New Roman" w:hAnsi="Times New Roman" w:cs="Times New Roman"/>
          <w:caps/>
          <w:sz w:val="28"/>
          <w:lang w:val="et-EE"/>
        </w:rPr>
        <w:t>töökeskkonNas esinevate RISKIDE HINDAMINE</w:t>
      </w:r>
      <w:bookmarkEnd w:id="16"/>
    </w:p>
    <w:p w:rsidR="002F15D8" w:rsidRDefault="002F15D8"/>
    <w:tbl>
      <w:tblPr>
        <w:tblW w:w="9160" w:type="dxa"/>
        <w:tblBorders>
          <w:top w:val="single" w:sz="8" w:space="0" w:color="00000A"/>
          <w:left w:val="single" w:sz="8" w:space="0" w:color="00000A"/>
          <w:bottom w:val="single" w:sz="8" w:space="0" w:color="00000A"/>
          <w:right w:val="single" w:sz="8" w:space="0" w:color="000001"/>
          <w:insideH w:val="single" w:sz="8" w:space="0" w:color="00000A"/>
          <w:insideV w:val="single" w:sz="8" w:space="0" w:color="000001"/>
        </w:tblBorders>
        <w:tblCellMar>
          <w:left w:w="60" w:type="dxa"/>
          <w:right w:w="70" w:type="dxa"/>
        </w:tblCellMar>
        <w:tblLook w:val="04A0"/>
      </w:tblPr>
      <w:tblGrid>
        <w:gridCol w:w="1659"/>
        <w:gridCol w:w="1520"/>
        <w:gridCol w:w="3100"/>
        <w:gridCol w:w="960"/>
        <w:gridCol w:w="1921"/>
      </w:tblGrid>
      <w:tr w:rsidR="002F15D8" w:rsidTr="006C0AD1">
        <w:trPr>
          <w:trHeight w:val="315"/>
        </w:trPr>
        <w:tc>
          <w:tcPr>
            <w:tcW w:w="9160" w:type="dxa"/>
            <w:gridSpan w:val="5"/>
            <w:tcBorders>
              <w:top w:val="single" w:sz="8" w:space="0" w:color="00000A"/>
              <w:left w:val="single" w:sz="8" w:space="0" w:color="00000A"/>
              <w:bottom w:val="single" w:sz="8" w:space="0" w:color="00000A"/>
              <w:right w:val="single" w:sz="8" w:space="0" w:color="000001"/>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1. FÜÜSIKALISED OHUTEGURID</w:t>
            </w:r>
          </w:p>
        </w:tc>
      </w:tr>
      <w:tr w:rsidR="002F15D8" w:rsidTr="006C0AD1">
        <w:trPr>
          <w:trHeight w:val="615"/>
        </w:trPr>
        <w:tc>
          <w:tcPr>
            <w:tcW w:w="1659" w:type="dxa"/>
            <w:tcBorders>
              <w:left w:val="single" w:sz="8" w:space="0" w:color="00000A"/>
              <w:bottom w:val="single" w:sz="8" w:space="0" w:color="00000A"/>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Ohutegur</w:t>
            </w:r>
          </w:p>
        </w:tc>
        <w:tc>
          <w:tcPr>
            <w:tcW w:w="1520" w:type="dxa"/>
            <w:tcBorders>
              <w:left w:val="single" w:sz="8" w:space="0" w:color="00000A"/>
              <w:bottom w:val="single" w:sz="8" w:space="0" w:color="00000A"/>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Ohustatud isik / esinemiskoht</w:t>
            </w:r>
          </w:p>
        </w:tc>
        <w:tc>
          <w:tcPr>
            <w:tcW w:w="3100" w:type="dxa"/>
            <w:tcBorders>
              <w:left w:val="single" w:sz="8" w:space="0" w:color="00000A"/>
              <w:bottom w:val="single" w:sz="8" w:space="0" w:color="00000A"/>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Ohu iseloom, mõju tervisele</w:t>
            </w:r>
          </w:p>
        </w:tc>
        <w:tc>
          <w:tcPr>
            <w:tcW w:w="960" w:type="dxa"/>
            <w:tcBorders>
              <w:left w:val="single" w:sz="8" w:space="0" w:color="00000A"/>
              <w:bottom w:val="single" w:sz="8" w:space="0" w:color="00000A"/>
              <w:right w:val="single" w:sz="8" w:space="0" w:color="00000A"/>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Riski-tase</w:t>
            </w:r>
          </w:p>
        </w:tc>
        <w:tc>
          <w:tcPr>
            <w:tcW w:w="1921" w:type="dxa"/>
            <w:tcBorders>
              <w:bottom w:val="single" w:sz="8" w:space="0" w:color="00000A"/>
              <w:right w:val="single" w:sz="8" w:space="0" w:color="00000A"/>
            </w:tcBorders>
            <w:shd w:val="clear" w:color="auto" w:fill="auto"/>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Abinõud riskide  vähendamiseks</w:t>
            </w:r>
          </w:p>
        </w:tc>
      </w:tr>
      <w:tr w:rsidR="002F15D8" w:rsidTr="006C0AD1">
        <w:trPr>
          <w:trHeight w:val="1935"/>
        </w:trPr>
        <w:tc>
          <w:tcPr>
            <w:tcW w:w="1659" w:type="dxa"/>
            <w:tcBorders>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Müra</w:t>
            </w:r>
          </w:p>
        </w:tc>
        <w:tc>
          <w:tcPr>
            <w:tcW w:w="1520" w:type="dxa"/>
            <w:tcBorders>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Mehaanikud, traktoristid, autojuht, mölder, lihatööstuse töötajad</w:t>
            </w:r>
          </w:p>
        </w:tc>
        <w:tc>
          <w:tcPr>
            <w:tcW w:w="3100" w:type="dxa"/>
            <w:tcBorders>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Müra otsene toime on ülepiirilise müra tagajärjel tekib kuulmisteravuse langus. Kuulmisteravus võib alanema hakata mürarikkas töökeskkonnas töötades 3-6 aastat .Müra kaudne toime avaldub närvisüsteemile ja seejärel kogu organismile.</w:t>
            </w:r>
          </w:p>
        </w:tc>
        <w:tc>
          <w:tcPr>
            <w:tcW w:w="960" w:type="dxa"/>
            <w:tcBorders>
              <w:left w:val="single" w:sz="8" w:space="0" w:color="00000A"/>
              <w:bottom w:val="single" w:sz="8" w:space="0" w:color="00000A"/>
              <w:righ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I..</w:t>
            </w:r>
            <w:proofErr w:type="spellStart"/>
            <w:r>
              <w:rPr>
                <w:rFonts w:eastAsia="Times New Roman" w:cs="Times New Roman"/>
                <w:color w:val="000000"/>
                <w:sz w:val="18"/>
                <w:szCs w:val="18"/>
                <w:lang w:eastAsia="et-EE"/>
              </w:rPr>
              <w:t>ll</w:t>
            </w:r>
            <w:proofErr w:type="spellEnd"/>
          </w:p>
        </w:tc>
        <w:tc>
          <w:tcPr>
            <w:tcW w:w="1921" w:type="dxa"/>
            <w:tcBorders>
              <w:bottom w:val="single" w:sz="8" w:space="0" w:color="00000A"/>
              <w:right w:val="single" w:sz="8" w:space="0" w:color="00000A"/>
            </w:tcBorders>
            <w:shd w:val="clear" w:color="auto" w:fill="auto"/>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Kõrvaklappide kasutamine, puhkepausid.</w:t>
            </w:r>
          </w:p>
        </w:tc>
      </w:tr>
      <w:tr w:rsidR="002F15D8" w:rsidTr="006C0AD1">
        <w:trPr>
          <w:trHeight w:val="735"/>
        </w:trPr>
        <w:tc>
          <w:tcPr>
            <w:tcW w:w="1659" w:type="dxa"/>
            <w:tcBorders>
              <w:lef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Üldvibratsioon</w:t>
            </w:r>
          </w:p>
        </w:tc>
        <w:tc>
          <w:tcPr>
            <w:tcW w:w="1520" w:type="dxa"/>
            <w:tcBorders>
              <w:lef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 xml:space="preserve">Traktoristid, autojuht </w:t>
            </w:r>
          </w:p>
        </w:tc>
        <w:tc>
          <w:tcPr>
            <w:tcW w:w="3100" w:type="dxa"/>
            <w:tcBorders>
              <w:lef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 xml:space="preserve"> Vibratsioon kahjustab kogu närvisüsteemi ja väikesi veresooni.</w:t>
            </w:r>
          </w:p>
        </w:tc>
        <w:tc>
          <w:tcPr>
            <w:tcW w:w="960" w:type="dxa"/>
            <w:tcBorders>
              <w:left w:val="single" w:sz="8" w:space="0" w:color="00000A"/>
              <w:righ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proofErr w:type="spellStart"/>
            <w:r>
              <w:rPr>
                <w:rFonts w:eastAsia="Times New Roman" w:cs="Times New Roman"/>
                <w:color w:val="000000"/>
                <w:sz w:val="18"/>
                <w:szCs w:val="18"/>
                <w:lang w:eastAsia="et-EE"/>
              </w:rPr>
              <w:t>lll</w:t>
            </w:r>
            <w:proofErr w:type="spellEnd"/>
          </w:p>
        </w:tc>
        <w:tc>
          <w:tcPr>
            <w:tcW w:w="1921" w:type="dxa"/>
            <w:tcBorders>
              <w:bottom w:val="single" w:sz="8" w:space="0" w:color="00000A"/>
              <w:right w:val="single" w:sz="8" w:space="0" w:color="00000A"/>
            </w:tcBorders>
            <w:shd w:val="clear" w:color="auto" w:fill="auto"/>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Soovitav teha aktiivseid puhkepause.</w:t>
            </w:r>
          </w:p>
        </w:tc>
      </w:tr>
      <w:tr w:rsidR="002F15D8" w:rsidTr="006C0AD1">
        <w:trPr>
          <w:trHeight w:val="975"/>
        </w:trPr>
        <w:tc>
          <w:tcPr>
            <w:tcW w:w="1659" w:type="dxa"/>
            <w:tcBorders>
              <w:top w:val="single" w:sz="8" w:space="0" w:color="00000A"/>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Lokaalne vibratsioon</w:t>
            </w:r>
          </w:p>
        </w:tc>
        <w:tc>
          <w:tcPr>
            <w:tcW w:w="1520" w:type="dxa"/>
            <w:tcBorders>
              <w:top w:val="single" w:sz="8" w:space="0" w:color="00000A"/>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Lihatööstuse töötajad, mehaanikud</w:t>
            </w:r>
          </w:p>
        </w:tc>
        <w:tc>
          <w:tcPr>
            <w:tcW w:w="3100" w:type="dxa"/>
            <w:tcBorders>
              <w:top w:val="single" w:sz="8" w:space="0" w:color="00000A"/>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Tekib kätes väikeste veresoonte spasm, väheneb kätes valu- ja vibratsiooni tundlikkus.</w:t>
            </w:r>
          </w:p>
        </w:tc>
        <w:tc>
          <w:tcPr>
            <w:tcW w:w="960" w:type="dxa"/>
            <w:tcBorders>
              <w:top w:val="single" w:sz="8" w:space="0" w:color="00000A"/>
              <w:left w:val="single" w:sz="8" w:space="0" w:color="00000A"/>
              <w:bottom w:val="single" w:sz="8" w:space="0" w:color="00000A"/>
              <w:righ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proofErr w:type="spellStart"/>
            <w:r>
              <w:rPr>
                <w:rFonts w:eastAsia="Times New Roman" w:cs="Times New Roman"/>
                <w:color w:val="000000"/>
                <w:sz w:val="18"/>
                <w:szCs w:val="18"/>
                <w:lang w:eastAsia="et-EE"/>
              </w:rPr>
              <w:t>ll…lll</w:t>
            </w:r>
            <w:proofErr w:type="spellEnd"/>
          </w:p>
        </w:tc>
        <w:tc>
          <w:tcPr>
            <w:tcW w:w="1921" w:type="dxa"/>
            <w:tcBorders>
              <w:bottom w:val="single" w:sz="8" w:space="0" w:color="00000A"/>
              <w:right w:val="single" w:sz="8" w:space="0" w:color="00000A"/>
            </w:tcBorders>
            <w:shd w:val="clear" w:color="auto" w:fill="auto"/>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Puhkepauside ajal ei ole soovitav olla müra- ja vibratsiooni keskkonnas.</w:t>
            </w:r>
          </w:p>
        </w:tc>
      </w:tr>
      <w:tr w:rsidR="002F15D8" w:rsidTr="006C0AD1">
        <w:trPr>
          <w:trHeight w:val="2175"/>
        </w:trPr>
        <w:tc>
          <w:tcPr>
            <w:tcW w:w="1659" w:type="dxa"/>
            <w:tcBorders>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 xml:space="preserve">Mikrokliima:  kuumus, jahedus, tuuletõmbus  </w:t>
            </w:r>
          </w:p>
        </w:tc>
        <w:tc>
          <w:tcPr>
            <w:tcW w:w="1520" w:type="dxa"/>
            <w:tcBorders>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Veisefarmi töötajad, lihatööstuse töötajad, mehaanikud</w:t>
            </w:r>
          </w:p>
        </w:tc>
        <w:tc>
          <w:tcPr>
            <w:tcW w:w="3100" w:type="dxa"/>
            <w:tcBorders>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 xml:space="preserve"> Nende töötajate töö iseloom on välistingimustes töötamine. Liigse kuumaga võib saada kuumarabanduse. Töötamine niiskes ja jahedas soodustab keha jahtumist , kaasnevad külmetus haigused, nahahaiguste teke, luu ja – liigessüsteemi haigused.</w:t>
            </w:r>
          </w:p>
        </w:tc>
        <w:tc>
          <w:tcPr>
            <w:tcW w:w="960" w:type="dxa"/>
            <w:tcBorders>
              <w:left w:val="single" w:sz="8" w:space="0" w:color="00000A"/>
              <w:bottom w:val="single" w:sz="8" w:space="0" w:color="00000A"/>
              <w:righ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proofErr w:type="spellStart"/>
            <w:r>
              <w:rPr>
                <w:rFonts w:eastAsia="Times New Roman" w:cs="Times New Roman"/>
                <w:color w:val="000000"/>
                <w:sz w:val="18"/>
                <w:szCs w:val="18"/>
                <w:lang w:eastAsia="et-EE"/>
              </w:rPr>
              <w:t>l…lll</w:t>
            </w:r>
            <w:proofErr w:type="spellEnd"/>
          </w:p>
        </w:tc>
        <w:tc>
          <w:tcPr>
            <w:tcW w:w="1921" w:type="dxa"/>
            <w:tcBorders>
              <w:bottom w:val="single" w:sz="8" w:space="0" w:color="00000A"/>
              <w:right w:val="single" w:sz="8" w:space="0" w:color="00000A"/>
            </w:tcBorders>
            <w:shd w:val="clear" w:color="auto" w:fill="auto"/>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Töötajatel on välja antud korralikud tööriided ja jalanõud. Puhkeruumid on soojad on võimalus teha nii külma kui kuuma jooki. Tugeva saju korral töö peatada.</w:t>
            </w:r>
          </w:p>
        </w:tc>
      </w:tr>
      <w:tr w:rsidR="002F15D8" w:rsidTr="006C0AD1">
        <w:trPr>
          <w:trHeight w:val="1455"/>
        </w:trPr>
        <w:tc>
          <w:tcPr>
            <w:tcW w:w="1659" w:type="dxa"/>
            <w:tcBorders>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Valgustus</w:t>
            </w:r>
          </w:p>
        </w:tc>
        <w:tc>
          <w:tcPr>
            <w:tcW w:w="1520" w:type="dxa"/>
            <w:tcBorders>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Karjakud, traktoristid ja mehaanikud</w:t>
            </w:r>
          </w:p>
        </w:tc>
        <w:tc>
          <w:tcPr>
            <w:tcW w:w="3100" w:type="dxa"/>
            <w:tcBorders>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Töötamine välistingimuses, nii pimedas kui ka ereda päikesega. Pidev silmade koormus võib kahjustada nägemist . Halb valgustus tekitab uimasust, unisust ,tähelepanu langust.</w:t>
            </w:r>
          </w:p>
        </w:tc>
        <w:tc>
          <w:tcPr>
            <w:tcW w:w="960" w:type="dxa"/>
            <w:tcBorders>
              <w:left w:val="single" w:sz="8" w:space="0" w:color="00000A"/>
            </w:tcBorders>
            <w:shd w:val="clear" w:color="auto" w:fill="auto"/>
            <w:tcMar>
              <w:left w:w="60" w:type="dxa"/>
            </w:tcMar>
          </w:tcPr>
          <w:p w:rsidR="002F15D8" w:rsidRDefault="00A122AE">
            <w:pPr>
              <w:spacing w:after="0" w:line="240" w:lineRule="auto"/>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 xml:space="preserve">     </w:t>
            </w:r>
            <w:proofErr w:type="spellStart"/>
            <w:r>
              <w:rPr>
                <w:rFonts w:eastAsia="Times New Roman" w:cs="Times New Roman"/>
                <w:color w:val="000000"/>
                <w:sz w:val="18"/>
                <w:szCs w:val="18"/>
                <w:lang w:eastAsia="et-EE"/>
              </w:rPr>
              <w:t>l…ll</w:t>
            </w:r>
            <w:proofErr w:type="spellEnd"/>
          </w:p>
        </w:tc>
        <w:tc>
          <w:tcPr>
            <w:tcW w:w="1921" w:type="dxa"/>
            <w:tcBorders>
              <w:left w:val="single" w:sz="8" w:space="0" w:color="00000A"/>
              <w:bottom w:val="single" w:sz="8" w:space="0" w:color="00000A"/>
              <w:righ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Siseruumides on valgustus mõõdetud, vastab nõuetele. Välitööd on  enamasti suvel.</w:t>
            </w:r>
          </w:p>
        </w:tc>
      </w:tr>
      <w:tr w:rsidR="002F15D8" w:rsidTr="006C0AD1">
        <w:trPr>
          <w:trHeight w:val="1455"/>
        </w:trPr>
        <w:tc>
          <w:tcPr>
            <w:tcW w:w="1659" w:type="dxa"/>
            <w:tcBorders>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Kiirgus</w:t>
            </w:r>
          </w:p>
        </w:tc>
        <w:tc>
          <w:tcPr>
            <w:tcW w:w="1520" w:type="dxa"/>
            <w:tcBorders>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Keevitaja</w:t>
            </w:r>
          </w:p>
        </w:tc>
        <w:tc>
          <w:tcPr>
            <w:tcW w:w="3100" w:type="dxa"/>
            <w:tcBorders>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 xml:space="preserve">Elekter- ja gaasikeevitajal võib tekkida silmade kahjustus. Keevitamisel tekiere valguskiirgus, nähtamatu </w:t>
            </w:r>
            <w:proofErr w:type="spellStart"/>
            <w:r>
              <w:rPr>
                <w:rFonts w:eastAsia="Times New Roman" w:cs="Times New Roman"/>
                <w:color w:val="000000"/>
                <w:sz w:val="18"/>
                <w:szCs w:val="18"/>
                <w:lang w:eastAsia="et-EE"/>
              </w:rPr>
              <w:t>infrapuna-</w:t>
            </w:r>
            <w:proofErr w:type="spellEnd"/>
            <w:r>
              <w:rPr>
                <w:rFonts w:eastAsia="Times New Roman" w:cs="Times New Roman"/>
                <w:color w:val="000000"/>
                <w:sz w:val="18"/>
                <w:szCs w:val="18"/>
                <w:lang w:eastAsia="et-EE"/>
              </w:rPr>
              <w:t xml:space="preserve"> ja ultraviolettkiirgus, mis põhjustab silmade ärritust.</w:t>
            </w:r>
          </w:p>
        </w:tc>
        <w:tc>
          <w:tcPr>
            <w:tcW w:w="960" w:type="dxa"/>
            <w:tcBorders>
              <w:top w:val="single" w:sz="8" w:space="0" w:color="00000A"/>
              <w:left w:val="single" w:sz="8" w:space="0" w:color="00000A"/>
              <w:bottom w:val="single" w:sz="8" w:space="0" w:color="00000A"/>
            </w:tcBorders>
            <w:shd w:val="clear" w:color="auto" w:fill="auto"/>
            <w:tcMar>
              <w:left w:w="60" w:type="dxa"/>
            </w:tcMar>
          </w:tcPr>
          <w:p w:rsidR="002F15D8" w:rsidRDefault="00A122AE">
            <w:pPr>
              <w:spacing w:after="0" w:line="240" w:lineRule="auto"/>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 xml:space="preserve">        </w:t>
            </w:r>
            <w:proofErr w:type="spellStart"/>
            <w:r>
              <w:rPr>
                <w:rFonts w:eastAsia="Times New Roman" w:cs="Times New Roman"/>
                <w:color w:val="000000"/>
                <w:sz w:val="18"/>
                <w:szCs w:val="18"/>
                <w:lang w:eastAsia="et-EE"/>
              </w:rPr>
              <w:t>ll</w:t>
            </w:r>
            <w:proofErr w:type="spellEnd"/>
          </w:p>
        </w:tc>
        <w:tc>
          <w:tcPr>
            <w:tcW w:w="1921" w:type="dxa"/>
            <w:tcBorders>
              <w:left w:val="single" w:sz="8" w:space="0" w:color="00000A"/>
              <w:bottom w:val="single" w:sz="8" w:space="0" w:color="00000A"/>
              <w:righ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Keevitaja kasutab keevitusmaski.</w:t>
            </w:r>
          </w:p>
        </w:tc>
      </w:tr>
    </w:tbl>
    <w:p w:rsidR="002F15D8" w:rsidRDefault="002F15D8"/>
    <w:p w:rsidR="002F15D8" w:rsidRDefault="002F15D8"/>
    <w:p w:rsidR="002F15D8" w:rsidRDefault="002F15D8"/>
    <w:p w:rsidR="002F15D8" w:rsidRDefault="002F15D8"/>
    <w:tbl>
      <w:tblPr>
        <w:tblW w:w="8660" w:type="dxa"/>
        <w:tblInd w:w="55" w:type="dxa"/>
        <w:tblBorders>
          <w:top w:val="single" w:sz="8" w:space="0" w:color="00000A"/>
          <w:left w:val="single" w:sz="8" w:space="0" w:color="00000A"/>
          <w:bottom w:val="single" w:sz="8" w:space="0" w:color="00000A"/>
          <w:right w:val="single" w:sz="8" w:space="0" w:color="000001"/>
          <w:insideH w:val="single" w:sz="8" w:space="0" w:color="00000A"/>
          <w:insideV w:val="single" w:sz="8" w:space="0" w:color="000001"/>
        </w:tblBorders>
        <w:tblCellMar>
          <w:left w:w="60" w:type="dxa"/>
          <w:right w:w="70" w:type="dxa"/>
        </w:tblCellMar>
        <w:tblLook w:val="04A0"/>
      </w:tblPr>
      <w:tblGrid>
        <w:gridCol w:w="1299"/>
        <w:gridCol w:w="1362"/>
        <w:gridCol w:w="2680"/>
        <w:gridCol w:w="680"/>
        <w:gridCol w:w="2639"/>
      </w:tblGrid>
      <w:tr w:rsidR="002F15D8">
        <w:trPr>
          <w:trHeight w:val="315"/>
        </w:trPr>
        <w:tc>
          <w:tcPr>
            <w:tcW w:w="8660" w:type="dxa"/>
            <w:gridSpan w:val="5"/>
            <w:tcBorders>
              <w:top w:val="single" w:sz="8" w:space="0" w:color="00000A"/>
              <w:left w:val="single" w:sz="8" w:space="0" w:color="00000A"/>
              <w:bottom w:val="single" w:sz="8" w:space="0" w:color="00000A"/>
              <w:right w:val="single" w:sz="8" w:space="0" w:color="000001"/>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lastRenderedPageBreak/>
              <w:t>2. FÜSIOLOOGILISED OHUTEGURID</w:t>
            </w:r>
          </w:p>
        </w:tc>
      </w:tr>
      <w:tr w:rsidR="002F15D8">
        <w:trPr>
          <w:trHeight w:val="1215"/>
        </w:trPr>
        <w:tc>
          <w:tcPr>
            <w:tcW w:w="1299" w:type="dxa"/>
            <w:tcBorders>
              <w:left w:val="single" w:sz="8" w:space="0" w:color="00000A"/>
              <w:bottom w:val="single" w:sz="8" w:space="0" w:color="00000A"/>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Ohutegur</w:t>
            </w:r>
          </w:p>
        </w:tc>
        <w:tc>
          <w:tcPr>
            <w:tcW w:w="1362" w:type="dxa"/>
            <w:tcBorders>
              <w:left w:val="single" w:sz="8" w:space="0" w:color="00000A"/>
              <w:bottom w:val="single" w:sz="8" w:space="0" w:color="00000A"/>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Ohustatud isik / esinemiskoht</w:t>
            </w:r>
          </w:p>
        </w:tc>
        <w:tc>
          <w:tcPr>
            <w:tcW w:w="2680" w:type="dxa"/>
            <w:tcBorders>
              <w:left w:val="single" w:sz="8" w:space="0" w:color="00000A"/>
              <w:bottom w:val="single" w:sz="8" w:space="0" w:color="00000A"/>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Ohu iseloom, mõju tervisele</w:t>
            </w:r>
          </w:p>
        </w:tc>
        <w:tc>
          <w:tcPr>
            <w:tcW w:w="680" w:type="dxa"/>
            <w:tcBorders>
              <w:left w:val="single" w:sz="8" w:space="0" w:color="00000A"/>
              <w:bottom w:val="single" w:sz="8" w:space="0" w:color="00000A"/>
              <w:right w:val="single" w:sz="8" w:space="0" w:color="00000A"/>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Riski-tase</w:t>
            </w:r>
          </w:p>
        </w:tc>
        <w:tc>
          <w:tcPr>
            <w:tcW w:w="2639" w:type="dxa"/>
            <w:tcBorders>
              <w:bottom w:val="single" w:sz="8" w:space="0" w:color="00000A"/>
              <w:right w:val="single" w:sz="8" w:space="0" w:color="00000A"/>
            </w:tcBorders>
            <w:shd w:val="clear" w:color="auto" w:fill="auto"/>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Abinõud riskide  vähendamiseks</w:t>
            </w:r>
          </w:p>
        </w:tc>
      </w:tr>
      <w:tr w:rsidR="002F15D8">
        <w:trPr>
          <w:trHeight w:val="4192"/>
        </w:trPr>
        <w:tc>
          <w:tcPr>
            <w:tcW w:w="1299" w:type="dxa"/>
            <w:tcBorders>
              <w:lef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Sundasend</w:t>
            </w:r>
          </w:p>
        </w:tc>
        <w:tc>
          <w:tcPr>
            <w:tcW w:w="1362" w:type="dxa"/>
            <w:tcBorders>
              <w:lef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Kõik töötajad</w:t>
            </w:r>
          </w:p>
        </w:tc>
        <w:tc>
          <w:tcPr>
            <w:tcW w:w="2680" w:type="dxa"/>
            <w:tcBorders>
              <w:lef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Roman"/>
                <w:color w:val="000000"/>
                <w:sz w:val="18"/>
                <w:szCs w:val="18"/>
                <w:lang w:eastAsia="et-EE"/>
              </w:rPr>
              <w:t xml:space="preserve">Veisefarmi töötajad, lihatööstuse töötajad ja kanala töötajad , töötavad püsti jalu .Pikaajalisest püstiasendis töötamisest tekkivad veenilaiendid. Luu-lihaskonna ülekoormus, rühihäired, selja- ja kõhulihaste nõrkus, alaseljavalud.  Kontori töötajad , autojuht ja traktoristid, nende tööiseloom on istuv töö. Istuva töö ohud: nägemise häired  </w:t>
            </w:r>
            <w:proofErr w:type="spellStart"/>
            <w:r>
              <w:rPr>
                <w:rFonts w:eastAsia="Times New Roman" w:cs="Times-Roman"/>
                <w:color w:val="000000"/>
                <w:sz w:val="18"/>
                <w:szCs w:val="18"/>
                <w:lang w:eastAsia="et-EE"/>
              </w:rPr>
              <w:t>Häired</w:t>
            </w:r>
            <w:proofErr w:type="spellEnd"/>
            <w:r>
              <w:rPr>
                <w:rFonts w:eastAsia="Times New Roman" w:cs="Times-Roman"/>
                <w:color w:val="000000"/>
                <w:sz w:val="18"/>
                <w:szCs w:val="18"/>
                <w:lang w:eastAsia="et-EE"/>
              </w:rPr>
              <w:t xml:space="preserve">  tugiliikumisaparaadis, alaselja, kaela- õla, randmevalud, naha ärritused, tüsedus, väsimus stress, peavalud, verevarustuse probleemid, kiirguse mõju organismile      </w:t>
            </w:r>
          </w:p>
        </w:tc>
        <w:tc>
          <w:tcPr>
            <w:tcW w:w="680" w:type="dxa"/>
            <w:tcBorders>
              <w:left w:val="single" w:sz="8" w:space="0" w:color="00000A"/>
              <w:righ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proofErr w:type="spellStart"/>
            <w:r>
              <w:rPr>
                <w:rFonts w:eastAsia="Times New Roman" w:cs="Times New Roman"/>
                <w:color w:val="000000"/>
                <w:sz w:val="18"/>
                <w:szCs w:val="18"/>
                <w:lang w:eastAsia="et-EE"/>
              </w:rPr>
              <w:t>lll</w:t>
            </w:r>
            <w:proofErr w:type="spellEnd"/>
          </w:p>
        </w:tc>
        <w:tc>
          <w:tcPr>
            <w:tcW w:w="2639" w:type="dxa"/>
            <w:tcBorders>
              <w:right w:val="single" w:sz="8" w:space="0" w:color="00000A"/>
            </w:tcBorders>
            <w:shd w:val="clear" w:color="auto" w:fill="auto"/>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Töötajatel on ettenähtud puhkepausid. Võimalik käia ujumas. Tervisekontroll.</w:t>
            </w:r>
          </w:p>
        </w:tc>
      </w:tr>
      <w:tr w:rsidR="002F15D8">
        <w:trPr>
          <w:trHeight w:val="1215"/>
        </w:trPr>
        <w:tc>
          <w:tcPr>
            <w:tcW w:w="1299" w:type="dxa"/>
            <w:tcBorders>
              <w:top w:val="single" w:sz="8" w:space="0" w:color="00000A"/>
              <w:lef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Raskuste tõstmine</w:t>
            </w:r>
          </w:p>
        </w:tc>
        <w:tc>
          <w:tcPr>
            <w:tcW w:w="1362" w:type="dxa"/>
            <w:tcBorders>
              <w:top w:val="single" w:sz="8" w:space="0" w:color="00000A"/>
              <w:lef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Vasika talitaja, mölder,  mehaanikud,  lihatööstuse töötajad</w:t>
            </w:r>
          </w:p>
        </w:tc>
        <w:tc>
          <w:tcPr>
            <w:tcW w:w="2680" w:type="dxa"/>
            <w:tcBorders>
              <w:top w:val="single" w:sz="8" w:space="0" w:color="00000A"/>
              <w:lef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Tööülesannete hulka kuulub raskuste tõstmine. Pikaajalise töötamisega tekkivad seljavalud, kaela- õlavöötme piirkond, käed.</w:t>
            </w:r>
          </w:p>
        </w:tc>
        <w:tc>
          <w:tcPr>
            <w:tcW w:w="680" w:type="dxa"/>
            <w:tcBorders>
              <w:top w:val="single" w:sz="8" w:space="0" w:color="00000A"/>
              <w:left w:val="single" w:sz="8" w:space="0" w:color="00000A"/>
              <w:righ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proofErr w:type="spellStart"/>
            <w:r>
              <w:rPr>
                <w:rFonts w:eastAsia="Times New Roman" w:cs="Times New Roman"/>
                <w:color w:val="000000"/>
                <w:sz w:val="18"/>
                <w:szCs w:val="18"/>
                <w:lang w:eastAsia="et-EE"/>
              </w:rPr>
              <w:t>II…lll</w:t>
            </w:r>
            <w:proofErr w:type="spellEnd"/>
          </w:p>
        </w:tc>
        <w:tc>
          <w:tcPr>
            <w:tcW w:w="2639" w:type="dxa"/>
            <w:tcBorders>
              <w:top w:val="single" w:sz="8" w:space="0" w:color="00000A"/>
              <w:bottom w:val="single" w:sz="8" w:space="0" w:color="00000A"/>
              <w:right w:val="single" w:sz="8" w:space="0" w:color="00000A"/>
            </w:tcBorders>
            <w:shd w:val="clear" w:color="auto" w:fill="auto"/>
          </w:tcPr>
          <w:p w:rsidR="002F15D8" w:rsidRDefault="00A122AE">
            <w:pPr>
              <w:spacing w:after="0" w:line="240" w:lineRule="auto"/>
              <w:jc w:val="both"/>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Soovitatav teha puhkepause vajaduse järgi.</w:t>
            </w:r>
          </w:p>
        </w:tc>
      </w:tr>
      <w:tr w:rsidR="002F15D8">
        <w:trPr>
          <w:trHeight w:val="2415"/>
        </w:trPr>
        <w:tc>
          <w:tcPr>
            <w:tcW w:w="1299" w:type="dxa"/>
            <w:tcBorders>
              <w:top w:val="single" w:sz="8" w:space="0" w:color="00000A"/>
              <w:lef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Libisemis- ja kukkumisoht</w:t>
            </w:r>
          </w:p>
        </w:tc>
        <w:tc>
          <w:tcPr>
            <w:tcW w:w="1362" w:type="dxa"/>
            <w:tcBorders>
              <w:top w:val="single" w:sz="8" w:space="0" w:color="00000A"/>
              <w:lef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Kõik töötajad</w:t>
            </w:r>
          </w:p>
        </w:tc>
        <w:tc>
          <w:tcPr>
            <w:tcW w:w="2680" w:type="dxa"/>
            <w:tcBorders>
              <w:top w:val="single" w:sz="8" w:space="0" w:color="00000A"/>
              <w:lef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Kukkumine territooriumil liikudes, hoone sisetreppidel/astmetel ja välistrepil, vabal ajal välistingimustes liikudes. Komistamine töövahendite ja juhtmete taha.</w:t>
            </w:r>
          </w:p>
        </w:tc>
        <w:tc>
          <w:tcPr>
            <w:tcW w:w="680" w:type="dxa"/>
            <w:tcBorders>
              <w:top w:val="single" w:sz="8" w:space="0" w:color="00000A"/>
              <w:left w:val="single" w:sz="8" w:space="0" w:color="00000A"/>
              <w:righ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II...IV</w:t>
            </w:r>
          </w:p>
        </w:tc>
        <w:tc>
          <w:tcPr>
            <w:tcW w:w="2639" w:type="dxa"/>
            <w:tcBorders>
              <w:right w:val="single" w:sz="8" w:space="0" w:color="00000A"/>
            </w:tcBorders>
            <w:shd w:val="clear" w:color="auto" w:fill="auto"/>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 xml:space="preserve">Võtta kasutusele meetmed ohtude kõrvaldamiseks (talvine liivatamine, trepiastmete märgistamine jne.). Paigutada elektriseadmete juhtmed nõuetekohaselt. Puhastada jalad enne ruumi sisenemist . Hoida ruumis korda .Kanda libisemiskindlad jalanõud. </w:t>
            </w:r>
          </w:p>
        </w:tc>
      </w:tr>
      <w:tr w:rsidR="002F15D8">
        <w:trPr>
          <w:trHeight w:val="735"/>
        </w:trPr>
        <w:tc>
          <w:tcPr>
            <w:tcW w:w="1299" w:type="dxa"/>
            <w:tcBorders>
              <w:top w:val="single" w:sz="8" w:space="0" w:color="00000A"/>
              <w:lef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Loomad</w:t>
            </w:r>
          </w:p>
        </w:tc>
        <w:tc>
          <w:tcPr>
            <w:tcW w:w="1362" w:type="dxa"/>
            <w:tcBorders>
              <w:top w:val="single" w:sz="8" w:space="0" w:color="00000A"/>
              <w:lef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Veisefarmi töötajad</w:t>
            </w:r>
          </w:p>
        </w:tc>
        <w:tc>
          <w:tcPr>
            <w:tcW w:w="2680" w:type="dxa"/>
            <w:tcBorders>
              <w:top w:val="single" w:sz="8" w:space="0" w:color="00000A"/>
              <w:lef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Loomad  võivad olla ettearvamatu käitumisega ja rünnata inimest.</w:t>
            </w:r>
          </w:p>
        </w:tc>
        <w:tc>
          <w:tcPr>
            <w:tcW w:w="680" w:type="dxa"/>
            <w:tcBorders>
              <w:top w:val="single" w:sz="8" w:space="0" w:color="00000A"/>
              <w:left w:val="single" w:sz="8" w:space="0" w:color="00000A"/>
              <w:righ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proofErr w:type="spellStart"/>
            <w:r>
              <w:rPr>
                <w:rFonts w:eastAsia="Times New Roman" w:cs="Times New Roman"/>
                <w:color w:val="000000"/>
                <w:sz w:val="18"/>
                <w:szCs w:val="18"/>
                <w:lang w:eastAsia="et-EE"/>
              </w:rPr>
              <w:t>ll…lV</w:t>
            </w:r>
            <w:proofErr w:type="spellEnd"/>
          </w:p>
        </w:tc>
        <w:tc>
          <w:tcPr>
            <w:tcW w:w="2639" w:type="dxa"/>
            <w:tcBorders>
              <w:top w:val="single" w:sz="8" w:space="0" w:color="00000A"/>
              <w:right w:val="single" w:sz="8" w:space="0" w:color="00000A"/>
            </w:tcBorders>
            <w:shd w:val="clear" w:color="auto" w:fill="auto"/>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Töötajad on instrueeritud  ja on hoiatatud ohu eest.</w:t>
            </w:r>
          </w:p>
        </w:tc>
      </w:tr>
      <w:tr w:rsidR="002F15D8">
        <w:trPr>
          <w:trHeight w:val="1935"/>
        </w:trPr>
        <w:tc>
          <w:tcPr>
            <w:tcW w:w="1299" w:type="dxa"/>
            <w:tcBorders>
              <w:top w:val="single" w:sz="8" w:space="0" w:color="00000A"/>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Lõike-, torke-, löögi- ja muu vigastusoht</w:t>
            </w:r>
          </w:p>
        </w:tc>
        <w:tc>
          <w:tcPr>
            <w:tcW w:w="1362" w:type="dxa"/>
            <w:tcBorders>
              <w:top w:val="single" w:sz="8" w:space="0" w:color="00000A"/>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Kõik töötajad</w:t>
            </w:r>
          </w:p>
        </w:tc>
        <w:tc>
          <w:tcPr>
            <w:tcW w:w="2680" w:type="dxa"/>
            <w:tcBorders>
              <w:top w:val="single" w:sz="8" w:space="0" w:color="00000A"/>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sz w:val="18"/>
                <w:szCs w:val="18"/>
                <w:lang w:eastAsia="et-EE"/>
              </w:rPr>
            </w:pPr>
            <w:r>
              <w:rPr>
                <w:rFonts w:eastAsia="Times New Roman" w:cs="Times New Roman"/>
                <w:sz w:val="18"/>
                <w:szCs w:val="18"/>
                <w:lang w:eastAsia="et-EE"/>
              </w:rPr>
              <w:t xml:space="preserve"> Lõike- ja torkeoht kontoritarvete kasutamisel. Kuuma vee või kohviga või vastavate olmeseadmete kasutamisel võib saada põletusi. Esineb oht saada vigastusi esemete kukkumisel töötajate peale.</w:t>
            </w:r>
          </w:p>
        </w:tc>
        <w:tc>
          <w:tcPr>
            <w:tcW w:w="680" w:type="dxa"/>
            <w:tcBorders>
              <w:top w:val="single" w:sz="8" w:space="0" w:color="00000A"/>
              <w:left w:val="single" w:sz="8" w:space="0" w:color="00000A"/>
              <w:bottom w:val="single" w:sz="8" w:space="0" w:color="00000A"/>
              <w:righ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 xml:space="preserve">      </w:t>
            </w:r>
            <w:proofErr w:type="spellStart"/>
            <w:r>
              <w:rPr>
                <w:rFonts w:eastAsia="Times New Roman" w:cs="Times New Roman"/>
                <w:color w:val="000000"/>
                <w:sz w:val="18"/>
                <w:szCs w:val="18"/>
                <w:lang w:eastAsia="et-EE"/>
              </w:rPr>
              <w:t>l…ll</w:t>
            </w:r>
            <w:proofErr w:type="spellEnd"/>
          </w:p>
        </w:tc>
        <w:tc>
          <w:tcPr>
            <w:tcW w:w="2639" w:type="dxa"/>
            <w:tcBorders>
              <w:top w:val="single" w:sz="8" w:space="0" w:color="00000A"/>
              <w:bottom w:val="single" w:sz="8" w:space="0" w:color="00000A"/>
              <w:right w:val="single" w:sz="8" w:space="0" w:color="00000A"/>
            </w:tcBorders>
            <w:shd w:val="clear" w:color="auto" w:fill="auto"/>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 xml:space="preserve"> Kasutada õigeid töövõtteid. Järgida ohutusnõudeid, olla ettevaatlik.</w:t>
            </w:r>
          </w:p>
        </w:tc>
      </w:tr>
    </w:tbl>
    <w:p w:rsidR="002F15D8" w:rsidRDefault="002F15D8"/>
    <w:tbl>
      <w:tblPr>
        <w:tblW w:w="9410" w:type="dxa"/>
        <w:tblInd w:w="55" w:type="dxa"/>
        <w:tblBorders>
          <w:top w:val="single" w:sz="8" w:space="0" w:color="00000A"/>
          <w:left w:val="single" w:sz="8" w:space="0" w:color="00000A"/>
          <w:bottom w:val="single" w:sz="8" w:space="0" w:color="00000A"/>
          <w:right w:val="single" w:sz="8" w:space="0" w:color="000001"/>
          <w:insideH w:val="single" w:sz="8" w:space="0" w:color="00000A"/>
          <w:insideV w:val="single" w:sz="8" w:space="0" w:color="000001"/>
        </w:tblBorders>
        <w:tblCellMar>
          <w:left w:w="60" w:type="dxa"/>
          <w:right w:w="70" w:type="dxa"/>
        </w:tblCellMar>
        <w:tblLook w:val="04A0"/>
      </w:tblPr>
      <w:tblGrid>
        <w:gridCol w:w="1840"/>
        <w:gridCol w:w="1392"/>
        <w:gridCol w:w="2433"/>
        <w:gridCol w:w="982"/>
        <w:gridCol w:w="2763"/>
      </w:tblGrid>
      <w:tr w:rsidR="002F15D8">
        <w:trPr>
          <w:trHeight w:val="250"/>
        </w:trPr>
        <w:tc>
          <w:tcPr>
            <w:tcW w:w="9410" w:type="dxa"/>
            <w:gridSpan w:val="5"/>
            <w:tcBorders>
              <w:top w:val="single" w:sz="8" w:space="0" w:color="00000A"/>
              <w:left w:val="single" w:sz="8" w:space="0" w:color="00000A"/>
              <w:bottom w:val="single" w:sz="8" w:space="0" w:color="00000A"/>
              <w:right w:val="single" w:sz="8" w:space="0" w:color="000001"/>
            </w:tcBorders>
            <w:shd w:val="clear" w:color="auto" w:fill="auto"/>
            <w:tcMar>
              <w:left w:w="60" w:type="dxa"/>
            </w:tcMar>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lastRenderedPageBreak/>
              <w:t>3. BIOLOOGILISED OHUTEGURID</w:t>
            </w:r>
          </w:p>
        </w:tc>
      </w:tr>
      <w:tr w:rsidR="002F15D8">
        <w:trPr>
          <w:trHeight w:val="726"/>
        </w:trPr>
        <w:tc>
          <w:tcPr>
            <w:tcW w:w="1840" w:type="dxa"/>
            <w:tcBorders>
              <w:left w:val="single" w:sz="8" w:space="0" w:color="00000A"/>
              <w:bottom w:val="single" w:sz="8" w:space="0" w:color="00000A"/>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Ohutegur</w:t>
            </w:r>
          </w:p>
        </w:tc>
        <w:tc>
          <w:tcPr>
            <w:tcW w:w="1392" w:type="dxa"/>
            <w:tcBorders>
              <w:left w:val="single" w:sz="8" w:space="0" w:color="00000A"/>
              <w:bottom w:val="single" w:sz="8" w:space="0" w:color="00000A"/>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Ohustatud isik / esinemiskoht</w:t>
            </w:r>
          </w:p>
        </w:tc>
        <w:tc>
          <w:tcPr>
            <w:tcW w:w="2433" w:type="dxa"/>
            <w:tcBorders>
              <w:left w:val="single" w:sz="8" w:space="0" w:color="00000A"/>
              <w:bottom w:val="single" w:sz="8" w:space="0" w:color="00000A"/>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Ohu iseloom, mõju tervisele</w:t>
            </w:r>
          </w:p>
        </w:tc>
        <w:tc>
          <w:tcPr>
            <w:tcW w:w="982" w:type="dxa"/>
            <w:tcBorders>
              <w:left w:val="single" w:sz="8" w:space="0" w:color="00000A"/>
              <w:bottom w:val="single" w:sz="8" w:space="0" w:color="00000A"/>
              <w:right w:val="single" w:sz="8" w:space="0" w:color="00000A"/>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Riski-tase</w:t>
            </w:r>
          </w:p>
        </w:tc>
        <w:tc>
          <w:tcPr>
            <w:tcW w:w="2763" w:type="dxa"/>
            <w:tcBorders>
              <w:bottom w:val="single" w:sz="8" w:space="0" w:color="00000A"/>
              <w:right w:val="single" w:sz="8" w:space="0" w:color="00000A"/>
            </w:tcBorders>
            <w:shd w:val="clear" w:color="auto" w:fill="auto"/>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Abinõud riskide  vähendamiseks</w:t>
            </w:r>
          </w:p>
        </w:tc>
      </w:tr>
      <w:tr w:rsidR="002F15D8">
        <w:trPr>
          <w:trHeight w:val="583"/>
        </w:trPr>
        <w:tc>
          <w:tcPr>
            <w:tcW w:w="1840" w:type="dxa"/>
            <w:tcBorders>
              <w:left w:val="single" w:sz="8" w:space="0" w:color="00000A"/>
            </w:tcBorders>
            <w:shd w:val="clear" w:color="auto" w:fill="auto"/>
            <w:tcMar>
              <w:left w:w="60" w:type="dxa"/>
            </w:tcMar>
          </w:tcPr>
          <w:p w:rsidR="002F15D8" w:rsidRDefault="00A122AE">
            <w:pPr>
              <w:spacing w:after="0" w:line="240" w:lineRule="auto"/>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Nahapõletikud</w:t>
            </w:r>
          </w:p>
        </w:tc>
        <w:tc>
          <w:tcPr>
            <w:tcW w:w="1392" w:type="dxa"/>
            <w:tcBorders>
              <w:lef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Lüpsjad, lihatööstuse töötajad</w:t>
            </w:r>
          </w:p>
        </w:tc>
        <w:tc>
          <w:tcPr>
            <w:tcW w:w="2433" w:type="dxa"/>
            <w:tcBorders>
              <w:left w:val="single" w:sz="8" w:space="0" w:color="00000A"/>
              <w:bottom w:val="single" w:sz="8" w:space="0" w:color="00000A"/>
              <w:right w:val="single" w:sz="8" w:space="0" w:color="00000A"/>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Nahapõletiku soodustavad niiskus ja soojus</w:t>
            </w:r>
          </w:p>
        </w:tc>
        <w:tc>
          <w:tcPr>
            <w:tcW w:w="982" w:type="dxa"/>
            <w:tcBorders>
              <w:right w:val="single" w:sz="8" w:space="0" w:color="00000A"/>
            </w:tcBorders>
            <w:shd w:val="clear" w:color="auto" w:fill="auto"/>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II</w:t>
            </w:r>
          </w:p>
        </w:tc>
        <w:tc>
          <w:tcPr>
            <w:tcW w:w="2763" w:type="dxa"/>
            <w:tcBorders>
              <w:right w:val="single" w:sz="8" w:space="0" w:color="00000A"/>
            </w:tcBorders>
            <w:shd w:val="clear" w:color="auto" w:fill="auto"/>
          </w:tcPr>
          <w:p w:rsidR="002F15D8" w:rsidRDefault="00A122AE">
            <w:pPr>
              <w:spacing w:after="0" w:line="240" w:lineRule="auto"/>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Töötajatel on kaitseriided ja kummikindad</w:t>
            </w:r>
          </w:p>
        </w:tc>
      </w:tr>
      <w:tr w:rsidR="002F15D8">
        <w:trPr>
          <w:trHeight w:val="773"/>
        </w:trPr>
        <w:tc>
          <w:tcPr>
            <w:tcW w:w="1840" w:type="dxa"/>
            <w:tcBorders>
              <w:top w:val="single" w:sz="8" w:space="0" w:color="00000A"/>
              <w:left w:val="single" w:sz="8" w:space="0" w:color="00000A"/>
            </w:tcBorders>
            <w:shd w:val="clear" w:color="auto" w:fill="auto"/>
            <w:tcMar>
              <w:left w:w="60" w:type="dxa"/>
            </w:tcMar>
          </w:tcPr>
          <w:p w:rsidR="002F15D8" w:rsidRDefault="00A122AE">
            <w:pPr>
              <w:spacing w:after="0" w:line="240" w:lineRule="auto"/>
              <w:rPr>
                <w:rFonts w:ascii="Calibri" w:eastAsia="Times New Roman" w:hAnsi="Calibri" w:cs="Times New Roman"/>
                <w:color w:val="000000"/>
                <w:sz w:val="18"/>
                <w:szCs w:val="18"/>
                <w:lang w:eastAsia="et-EE"/>
              </w:rPr>
            </w:pPr>
            <w:proofErr w:type="spellStart"/>
            <w:r>
              <w:rPr>
                <w:rFonts w:eastAsia="Times New Roman" w:cs="Times New Roman"/>
                <w:color w:val="000000"/>
                <w:sz w:val="18"/>
                <w:szCs w:val="18"/>
                <w:lang w:eastAsia="et-EE"/>
              </w:rPr>
              <w:t>Puukborrelioos</w:t>
            </w:r>
            <w:proofErr w:type="spellEnd"/>
            <w:r>
              <w:rPr>
                <w:rFonts w:eastAsia="Times New Roman" w:cs="Times New Roman"/>
                <w:color w:val="000000"/>
                <w:sz w:val="18"/>
                <w:szCs w:val="18"/>
                <w:lang w:eastAsia="et-EE"/>
              </w:rPr>
              <w:t>, puukentsefaliit.</w:t>
            </w:r>
          </w:p>
        </w:tc>
        <w:tc>
          <w:tcPr>
            <w:tcW w:w="1392" w:type="dxa"/>
            <w:tcBorders>
              <w:top w:val="single" w:sz="8" w:space="0" w:color="00000A"/>
              <w:lef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Karjakud</w:t>
            </w:r>
          </w:p>
        </w:tc>
        <w:tc>
          <w:tcPr>
            <w:tcW w:w="2433" w:type="dxa"/>
            <w:tcBorders>
              <w:left w:val="single" w:sz="8" w:space="0" w:color="00000A"/>
              <w:bottom w:val="single" w:sz="8" w:space="0" w:color="00000A"/>
              <w:righ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Töötaja võib saada nakkuse puugihammustusest. Viirushaigus, mille levitajaks on puugid</w:t>
            </w:r>
          </w:p>
        </w:tc>
        <w:tc>
          <w:tcPr>
            <w:tcW w:w="982" w:type="dxa"/>
            <w:tcBorders>
              <w:top w:val="single" w:sz="8" w:space="0" w:color="00000A"/>
              <w:right w:val="single" w:sz="8" w:space="0" w:color="00000A"/>
            </w:tcBorders>
            <w:shd w:val="clear" w:color="auto" w:fill="auto"/>
          </w:tcPr>
          <w:p w:rsidR="002F15D8" w:rsidRDefault="00A122AE">
            <w:pPr>
              <w:spacing w:after="0" w:line="240" w:lineRule="auto"/>
              <w:jc w:val="center"/>
              <w:rPr>
                <w:rFonts w:ascii="Calibri" w:eastAsia="Times New Roman" w:hAnsi="Calibri" w:cs="Times New Roman"/>
                <w:color w:val="000000"/>
                <w:sz w:val="18"/>
                <w:szCs w:val="18"/>
                <w:lang w:eastAsia="et-EE"/>
              </w:rPr>
            </w:pPr>
            <w:proofErr w:type="spellStart"/>
            <w:r>
              <w:rPr>
                <w:rFonts w:eastAsia="Times New Roman" w:cs="Times New Roman"/>
                <w:color w:val="000000"/>
                <w:sz w:val="18"/>
                <w:szCs w:val="18"/>
                <w:lang w:eastAsia="et-EE"/>
              </w:rPr>
              <w:t>l…lll</w:t>
            </w:r>
            <w:proofErr w:type="spellEnd"/>
          </w:p>
        </w:tc>
        <w:tc>
          <w:tcPr>
            <w:tcW w:w="2763" w:type="dxa"/>
            <w:tcBorders>
              <w:top w:val="single" w:sz="8" w:space="0" w:color="00000A"/>
              <w:right w:val="single" w:sz="8" w:space="0" w:color="00000A"/>
            </w:tcBorders>
            <w:shd w:val="clear" w:color="auto" w:fill="auto"/>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 xml:space="preserve"> Puugi hammustuse järgsele tervise rikke korral pöörduda arsti poole.</w:t>
            </w:r>
          </w:p>
        </w:tc>
      </w:tr>
      <w:tr w:rsidR="002F15D8">
        <w:trPr>
          <w:trHeight w:val="4021"/>
        </w:trPr>
        <w:tc>
          <w:tcPr>
            <w:tcW w:w="1840" w:type="dxa"/>
            <w:tcBorders>
              <w:top w:val="single" w:sz="8" w:space="0" w:color="00000A"/>
              <w:left w:val="single" w:sz="8" w:space="0" w:color="00000A"/>
              <w:bottom w:val="single" w:sz="8" w:space="0" w:color="00000A"/>
              <w:righ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Bakterid, viirused, seened, parasiidid</w:t>
            </w:r>
          </w:p>
        </w:tc>
        <w:tc>
          <w:tcPr>
            <w:tcW w:w="1392" w:type="dxa"/>
            <w:tcBorders>
              <w:top w:val="single" w:sz="8" w:space="0" w:color="00000A"/>
              <w:bottom w:val="single" w:sz="8" w:space="0" w:color="00000A"/>
              <w:right w:val="single" w:sz="8" w:space="0" w:color="00000A"/>
            </w:tcBorders>
            <w:shd w:val="clear" w:color="auto" w:fill="auto"/>
          </w:tcPr>
          <w:p w:rsidR="002F15D8" w:rsidRDefault="00A122AE">
            <w:pPr>
              <w:spacing w:after="0" w:line="240" w:lineRule="auto"/>
              <w:jc w:val="center"/>
              <w:rPr>
                <w:rFonts w:ascii="Calibri" w:eastAsia="Times New Roman" w:hAnsi="Calibri" w:cs="Times New Roman"/>
                <w:b/>
                <w:bCs/>
                <w:color w:val="000000"/>
                <w:sz w:val="18"/>
                <w:szCs w:val="18"/>
                <w:lang w:eastAsia="et-EE"/>
              </w:rPr>
            </w:pPr>
            <w:r>
              <w:rPr>
                <w:rFonts w:eastAsia="Times New Roman" w:cs="Times New Roman"/>
                <w:b/>
                <w:bCs/>
                <w:color w:val="000000"/>
                <w:sz w:val="18"/>
                <w:szCs w:val="18"/>
                <w:lang w:eastAsia="et-EE"/>
              </w:rPr>
              <w:t>Kõik töötajad</w:t>
            </w:r>
          </w:p>
        </w:tc>
        <w:tc>
          <w:tcPr>
            <w:tcW w:w="2433" w:type="dxa"/>
            <w:tcBorders>
              <w:bottom w:val="single" w:sz="8" w:space="0" w:color="00000A"/>
              <w:right w:val="single" w:sz="8" w:space="0" w:color="00000A"/>
            </w:tcBorders>
            <w:shd w:val="clear" w:color="auto" w:fill="auto"/>
          </w:tcPr>
          <w:p w:rsidR="002F15D8" w:rsidRDefault="00A122AE">
            <w:pPr>
              <w:spacing w:after="0" w:line="240" w:lineRule="auto"/>
              <w:jc w:val="center"/>
              <w:rPr>
                <w:rFonts w:ascii="Calibri" w:eastAsia="Times New Roman" w:hAnsi="Calibri" w:cs="Times New Roman"/>
                <w:b/>
                <w:bCs/>
                <w:color w:val="000000"/>
                <w:sz w:val="18"/>
                <w:szCs w:val="18"/>
                <w:lang w:eastAsia="et-EE"/>
              </w:rPr>
            </w:pPr>
            <w:proofErr w:type="spellStart"/>
            <w:r>
              <w:rPr>
                <w:rFonts w:eastAsia="Times New Roman" w:cs="Times New Roman"/>
                <w:b/>
                <w:bCs/>
                <w:color w:val="000000"/>
                <w:sz w:val="18"/>
                <w:szCs w:val="18"/>
                <w:lang w:eastAsia="et-EE"/>
              </w:rPr>
              <w:t>Mycobacterium</w:t>
            </w:r>
            <w:proofErr w:type="spellEnd"/>
            <w:r>
              <w:rPr>
                <w:rFonts w:eastAsia="Times New Roman" w:cs="Times New Roman"/>
                <w:b/>
                <w:bCs/>
                <w:color w:val="000000"/>
                <w:sz w:val="18"/>
                <w:szCs w:val="18"/>
                <w:lang w:eastAsia="et-EE"/>
              </w:rPr>
              <w:t xml:space="preserve"> </w:t>
            </w:r>
            <w:proofErr w:type="spellStart"/>
            <w:r>
              <w:rPr>
                <w:rFonts w:eastAsia="Times New Roman" w:cs="Times New Roman"/>
                <w:b/>
                <w:bCs/>
                <w:color w:val="000000"/>
                <w:sz w:val="18"/>
                <w:szCs w:val="18"/>
                <w:lang w:eastAsia="et-EE"/>
              </w:rPr>
              <w:t>tuberculoisis</w:t>
            </w:r>
            <w:proofErr w:type="spellEnd"/>
            <w:r>
              <w:rPr>
                <w:rFonts w:eastAsia="Times New Roman" w:cs="Times New Roman"/>
                <w:b/>
                <w:bCs/>
                <w:color w:val="000000"/>
                <w:sz w:val="18"/>
                <w:szCs w:val="18"/>
                <w:lang w:eastAsia="et-EE"/>
              </w:rPr>
              <w:t xml:space="preserve"> – 3. Ohurühm. Gripiviirused (tüübid A,B,C) – 2. ohurühm Paragripiviirused (tüübid 1-4) – 2. Ohurühm.  </w:t>
            </w:r>
            <w:proofErr w:type="spellStart"/>
            <w:r>
              <w:rPr>
                <w:rFonts w:eastAsia="Times New Roman" w:cs="Times New Roman"/>
                <w:b/>
                <w:bCs/>
                <w:color w:val="000000"/>
                <w:sz w:val="18"/>
                <w:szCs w:val="18"/>
                <w:lang w:eastAsia="et-EE"/>
              </w:rPr>
              <w:t>Adenoviirused</w:t>
            </w:r>
            <w:proofErr w:type="spellEnd"/>
            <w:r>
              <w:rPr>
                <w:rFonts w:eastAsia="Times New Roman" w:cs="Times New Roman"/>
                <w:b/>
                <w:bCs/>
                <w:color w:val="000000"/>
                <w:sz w:val="18"/>
                <w:szCs w:val="18"/>
                <w:lang w:eastAsia="et-EE"/>
              </w:rPr>
              <w:t xml:space="preserve"> – 2. Ohurühm.  Kokkupuude ja võimalus nakatumiseks on minimaalne. Töökeskkonnas on võimalik nakkusoht seotud töötajate omavahelise suhtlemisega ning suhtlemisel klientidega.</w:t>
            </w:r>
          </w:p>
        </w:tc>
        <w:tc>
          <w:tcPr>
            <w:tcW w:w="982" w:type="dxa"/>
            <w:tcBorders>
              <w:top w:val="single" w:sz="8" w:space="0" w:color="00000A"/>
              <w:bottom w:val="single" w:sz="8" w:space="0" w:color="00000A"/>
              <w:right w:val="single" w:sz="8" w:space="0" w:color="00000A"/>
            </w:tcBorders>
            <w:shd w:val="clear" w:color="auto" w:fill="auto"/>
          </w:tcPr>
          <w:p w:rsidR="002F15D8" w:rsidRDefault="00A122AE">
            <w:pPr>
              <w:spacing w:after="0" w:line="240" w:lineRule="auto"/>
              <w:jc w:val="center"/>
              <w:rPr>
                <w:rFonts w:ascii="Calibri" w:eastAsia="Times New Roman" w:hAnsi="Calibri" w:cs="Times New Roman"/>
                <w:color w:val="000000"/>
                <w:sz w:val="18"/>
                <w:szCs w:val="18"/>
                <w:lang w:eastAsia="et-EE"/>
              </w:rPr>
            </w:pPr>
            <w:proofErr w:type="spellStart"/>
            <w:r>
              <w:rPr>
                <w:rFonts w:eastAsia="Times New Roman" w:cs="Times New Roman"/>
                <w:color w:val="000000"/>
                <w:sz w:val="18"/>
                <w:szCs w:val="18"/>
                <w:lang w:eastAsia="et-EE"/>
              </w:rPr>
              <w:t>lI…llI</w:t>
            </w:r>
            <w:proofErr w:type="spellEnd"/>
          </w:p>
        </w:tc>
        <w:tc>
          <w:tcPr>
            <w:tcW w:w="2763" w:type="dxa"/>
            <w:tcBorders>
              <w:top w:val="single" w:sz="8" w:space="0" w:color="00000A"/>
              <w:bottom w:val="single" w:sz="8" w:space="0" w:color="00000A"/>
              <w:right w:val="single" w:sz="8" w:space="0" w:color="00000A"/>
            </w:tcBorders>
            <w:shd w:val="clear" w:color="auto" w:fill="auto"/>
          </w:tcPr>
          <w:p w:rsidR="002F15D8" w:rsidRDefault="00A122AE">
            <w:pPr>
              <w:spacing w:after="0" w:line="240" w:lineRule="auto"/>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Töötajatel soovitatav mitte viibida tööl hingamisteede nakkushaigusega – võimalik teiste nakatamine.  Töötajaid, kes peavad palju erinevate inimestega verbaalselt suhtlema, on soovitatav (nende nõusolekul) vaktsineerida gripi vastu. Soovitusi vaktsineerimise osas annab töötervishoiuarst.</w:t>
            </w:r>
          </w:p>
        </w:tc>
      </w:tr>
    </w:tbl>
    <w:p w:rsidR="002F15D8" w:rsidRDefault="002F15D8"/>
    <w:p w:rsidR="002F15D8" w:rsidRDefault="002F15D8"/>
    <w:p w:rsidR="002F15D8" w:rsidRDefault="002F15D8"/>
    <w:p w:rsidR="002F15D8" w:rsidRDefault="002F15D8"/>
    <w:tbl>
      <w:tblPr>
        <w:tblW w:w="6360" w:type="dxa"/>
        <w:tblInd w:w="55" w:type="dxa"/>
        <w:tblBorders>
          <w:top w:val="single" w:sz="8" w:space="0" w:color="00000A"/>
          <w:left w:val="single" w:sz="8" w:space="0" w:color="00000A"/>
          <w:bottom w:val="single" w:sz="8" w:space="0" w:color="00000A"/>
          <w:right w:val="single" w:sz="8" w:space="0" w:color="000001"/>
          <w:insideH w:val="single" w:sz="8" w:space="0" w:color="00000A"/>
          <w:insideV w:val="single" w:sz="8" w:space="0" w:color="000001"/>
        </w:tblBorders>
        <w:tblCellMar>
          <w:left w:w="60" w:type="dxa"/>
          <w:right w:w="70" w:type="dxa"/>
        </w:tblCellMar>
        <w:tblLook w:val="04A0"/>
      </w:tblPr>
      <w:tblGrid>
        <w:gridCol w:w="1380"/>
        <w:gridCol w:w="1380"/>
        <w:gridCol w:w="1367"/>
        <w:gridCol w:w="633"/>
        <w:gridCol w:w="1600"/>
      </w:tblGrid>
      <w:tr w:rsidR="002F15D8">
        <w:trPr>
          <w:trHeight w:val="315"/>
        </w:trPr>
        <w:tc>
          <w:tcPr>
            <w:tcW w:w="6360" w:type="dxa"/>
            <w:gridSpan w:val="5"/>
            <w:tcBorders>
              <w:top w:val="single" w:sz="8" w:space="0" w:color="00000A"/>
              <w:left w:val="single" w:sz="8" w:space="0" w:color="00000A"/>
              <w:bottom w:val="single" w:sz="8" w:space="0" w:color="00000A"/>
              <w:right w:val="single" w:sz="8" w:space="0" w:color="000001"/>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4. ELEKTRILISED OHUTEGURID</w:t>
            </w:r>
          </w:p>
        </w:tc>
      </w:tr>
      <w:tr w:rsidR="002F15D8">
        <w:trPr>
          <w:trHeight w:val="915"/>
        </w:trPr>
        <w:tc>
          <w:tcPr>
            <w:tcW w:w="1380" w:type="dxa"/>
            <w:tcBorders>
              <w:left w:val="single" w:sz="8" w:space="0" w:color="00000A"/>
              <w:bottom w:val="single" w:sz="8" w:space="0" w:color="00000A"/>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Ohutegur</w:t>
            </w:r>
          </w:p>
        </w:tc>
        <w:tc>
          <w:tcPr>
            <w:tcW w:w="1380" w:type="dxa"/>
            <w:tcBorders>
              <w:left w:val="single" w:sz="8" w:space="0" w:color="00000A"/>
              <w:bottom w:val="single" w:sz="8" w:space="0" w:color="00000A"/>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Ohustatud isik / esinemiskoht</w:t>
            </w:r>
          </w:p>
        </w:tc>
        <w:tc>
          <w:tcPr>
            <w:tcW w:w="1367" w:type="dxa"/>
            <w:tcBorders>
              <w:left w:val="single" w:sz="8" w:space="0" w:color="00000A"/>
              <w:bottom w:val="single" w:sz="8" w:space="0" w:color="00000A"/>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Ohu iseloom, mõju tervisele</w:t>
            </w:r>
          </w:p>
        </w:tc>
        <w:tc>
          <w:tcPr>
            <w:tcW w:w="633" w:type="dxa"/>
            <w:tcBorders>
              <w:left w:val="single" w:sz="8" w:space="0" w:color="00000A"/>
              <w:bottom w:val="single" w:sz="8" w:space="0" w:color="00000A"/>
              <w:right w:val="single" w:sz="8" w:space="0" w:color="00000A"/>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Riski</w:t>
            </w:r>
            <w:r>
              <w:rPr>
                <w:rFonts w:eastAsia="Times New Roman" w:cs="Times New Roman"/>
                <w:b/>
                <w:bCs/>
                <w:color w:val="000000"/>
                <w:lang w:eastAsia="et-EE"/>
              </w:rPr>
              <w:softHyphen/>
              <w:t xml:space="preserve"> tase</w:t>
            </w:r>
          </w:p>
        </w:tc>
        <w:tc>
          <w:tcPr>
            <w:tcW w:w="1600" w:type="dxa"/>
            <w:tcBorders>
              <w:bottom w:val="single" w:sz="8" w:space="0" w:color="00000A"/>
              <w:right w:val="single" w:sz="8" w:space="0" w:color="00000A"/>
            </w:tcBorders>
            <w:shd w:val="clear" w:color="auto" w:fill="auto"/>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Abinõud riskide  vähendamiseks</w:t>
            </w:r>
          </w:p>
        </w:tc>
      </w:tr>
      <w:tr w:rsidR="002F15D8">
        <w:trPr>
          <w:trHeight w:val="975"/>
        </w:trPr>
        <w:tc>
          <w:tcPr>
            <w:tcW w:w="1380" w:type="dxa"/>
            <w:tcBorders>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Masinad, käsitööriistad</w:t>
            </w:r>
          </w:p>
        </w:tc>
        <w:tc>
          <w:tcPr>
            <w:tcW w:w="1380" w:type="dxa"/>
            <w:tcBorders>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Lihatööstuse töötajad, mehaanikud</w:t>
            </w:r>
          </w:p>
        </w:tc>
        <w:tc>
          <w:tcPr>
            <w:tcW w:w="1367" w:type="dxa"/>
            <w:tcBorders>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Elektritrauma oht</w:t>
            </w:r>
          </w:p>
        </w:tc>
        <w:tc>
          <w:tcPr>
            <w:tcW w:w="633" w:type="dxa"/>
            <w:tcBorders>
              <w:left w:val="single" w:sz="8" w:space="0" w:color="00000A"/>
              <w:bottom w:val="single" w:sz="8" w:space="0" w:color="00000A"/>
              <w:righ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proofErr w:type="spellStart"/>
            <w:r>
              <w:rPr>
                <w:rFonts w:eastAsia="Times New Roman" w:cs="Times New Roman"/>
                <w:color w:val="000000"/>
                <w:sz w:val="18"/>
                <w:szCs w:val="18"/>
                <w:lang w:eastAsia="et-EE"/>
              </w:rPr>
              <w:t>ll…lll</w:t>
            </w:r>
            <w:proofErr w:type="spellEnd"/>
          </w:p>
        </w:tc>
        <w:tc>
          <w:tcPr>
            <w:tcW w:w="1600" w:type="dxa"/>
            <w:tcBorders>
              <w:bottom w:val="single" w:sz="8" w:space="0" w:color="00000A"/>
              <w:right w:val="single" w:sz="8" w:space="0" w:color="00000A"/>
            </w:tcBorders>
            <w:shd w:val="clear" w:color="auto" w:fill="auto"/>
          </w:tcPr>
          <w:p w:rsidR="002F15D8" w:rsidRDefault="00A122AE">
            <w:pPr>
              <w:spacing w:after="0" w:line="240" w:lineRule="auto"/>
              <w:jc w:val="both"/>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Toimub regulaarne elektri- ja masinaohutuse kontroll</w:t>
            </w:r>
          </w:p>
        </w:tc>
      </w:tr>
    </w:tbl>
    <w:p w:rsidR="002F15D8" w:rsidRDefault="002F15D8"/>
    <w:p w:rsidR="002F15D8" w:rsidRDefault="002F15D8"/>
    <w:p w:rsidR="002F15D8" w:rsidRDefault="002F15D8"/>
    <w:p w:rsidR="002F15D8" w:rsidRDefault="002F15D8"/>
    <w:p w:rsidR="002F15D8" w:rsidRDefault="002F15D8"/>
    <w:tbl>
      <w:tblPr>
        <w:tblW w:w="9521" w:type="dxa"/>
        <w:tblInd w:w="55" w:type="dxa"/>
        <w:tblBorders>
          <w:top w:val="single" w:sz="8" w:space="0" w:color="00000A"/>
          <w:left w:val="single" w:sz="8" w:space="0" w:color="00000A"/>
          <w:bottom w:val="single" w:sz="8" w:space="0" w:color="00000A"/>
          <w:right w:val="single" w:sz="8" w:space="0" w:color="000001"/>
          <w:insideH w:val="single" w:sz="8" w:space="0" w:color="00000A"/>
          <w:insideV w:val="single" w:sz="8" w:space="0" w:color="000001"/>
        </w:tblBorders>
        <w:tblCellMar>
          <w:left w:w="60" w:type="dxa"/>
          <w:right w:w="70" w:type="dxa"/>
        </w:tblCellMar>
        <w:tblLook w:val="04A0"/>
      </w:tblPr>
      <w:tblGrid>
        <w:gridCol w:w="1694"/>
        <w:gridCol w:w="1861"/>
        <w:gridCol w:w="2774"/>
        <w:gridCol w:w="880"/>
        <w:gridCol w:w="2312"/>
      </w:tblGrid>
      <w:tr w:rsidR="002F15D8">
        <w:trPr>
          <w:trHeight w:val="315"/>
        </w:trPr>
        <w:tc>
          <w:tcPr>
            <w:tcW w:w="9521" w:type="dxa"/>
            <w:gridSpan w:val="5"/>
            <w:tcBorders>
              <w:top w:val="single" w:sz="8" w:space="0" w:color="00000A"/>
              <w:left w:val="single" w:sz="8" w:space="0" w:color="00000A"/>
              <w:bottom w:val="single" w:sz="8" w:space="0" w:color="00000A"/>
              <w:right w:val="single" w:sz="8" w:space="0" w:color="000001"/>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5. KEEMILISED OHUTEGURID</w:t>
            </w:r>
          </w:p>
        </w:tc>
      </w:tr>
      <w:tr w:rsidR="002F15D8">
        <w:trPr>
          <w:trHeight w:val="510"/>
        </w:trPr>
        <w:tc>
          <w:tcPr>
            <w:tcW w:w="1694" w:type="dxa"/>
            <w:tcBorders>
              <w:left w:val="single" w:sz="8" w:space="0" w:color="00000A"/>
              <w:bottom w:val="single" w:sz="8" w:space="0" w:color="00000A"/>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sz w:val="18"/>
                <w:szCs w:val="18"/>
                <w:lang w:eastAsia="et-EE"/>
              </w:rPr>
            </w:pPr>
            <w:r>
              <w:rPr>
                <w:rFonts w:eastAsia="Times New Roman" w:cs="Times New Roman"/>
                <w:b/>
                <w:bCs/>
                <w:color w:val="000000"/>
                <w:sz w:val="18"/>
                <w:szCs w:val="18"/>
                <w:lang w:eastAsia="et-EE"/>
              </w:rPr>
              <w:t>Ohutegur</w:t>
            </w:r>
          </w:p>
        </w:tc>
        <w:tc>
          <w:tcPr>
            <w:tcW w:w="1861" w:type="dxa"/>
            <w:tcBorders>
              <w:left w:val="single" w:sz="8" w:space="0" w:color="00000A"/>
              <w:bottom w:val="single" w:sz="8" w:space="0" w:color="00000A"/>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sz w:val="18"/>
                <w:szCs w:val="18"/>
                <w:lang w:eastAsia="et-EE"/>
              </w:rPr>
            </w:pPr>
            <w:r>
              <w:rPr>
                <w:rFonts w:eastAsia="Times New Roman" w:cs="Times New Roman"/>
                <w:b/>
                <w:bCs/>
                <w:color w:val="000000"/>
                <w:sz w:val="18"/>
                <w:szCs w:val="18"/>
                <w:lang w:eastAsia="et-EE"/>
              </w:rPr>
              <w:t>Ohustatud isik / esinemiskoht</w:t>
            </w:r>
          </w:p>
        </w:tc>
        <w:tc>
          <w:tcPr>
            <w:tcW w:w="2774" w:type="dxa"/>
            <w:tcBorders>
              <w:left w:val="single" w:sz="8" w:space="0" w:color="00000A"/>
              <w:bottom w:val="single" w:sz="8" w:space="0" w:color="00000A"/>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sz w:val="18"/>
                <w:szCs w:val="18"/>
                <w:lang w:eastAsia="et-EE"/>
              </w:rPr>
            </w:pPr>
            <w:r>
              <w:rPr>
                <w:rFonts w:eastAsia="Times New Roman" w:cs="Times New Roman"/>
                <w:b/>
                <w:bCs/>
                <w:color w:val="000000"/>
                <w:sz w:val="18"/>
                <w:szCs w:val="18"/>
                <w:lang w:eastAsia="et-EE"/>
              </w:rPr>
              <w:t>Ohu iseloom, mõju tervisele</w:t>
            </w:r>
          </w:p>
        </w:tc>
        <w:tc>
          <w:tcPr>
            <w:tcW w:w="880" w:type="dxa"/>
            <w:tcBorders>
              <w:left w:val="single" w:sz="8" w:space="0" w:color="00000A"/>
              <w:bottom w:val="single" w:sz="8" w:space="0" w:color="00000A"/>
              <w:right w:val="single" w:sz="8" w:space="0" w:color="00000A"/>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sz w:val="18"/>
                <w:szCs w:val="18"/>
                <w:lang w:eastAsia="et-EE"/>
              </w:rPr>
            </w:pPr>
            <w:r>
              <w:rPr>
                <w:rFonts w:eastAsia="Times New Roman" w:cs="Times New Roman"/>
                <w:b/>
                <w:bCs/>
                <w:color w:val="000000"/>
                <w:sz w:val="18"/>
                <w:szCs w:val="18"/>
                <w:lang w:eastAsia="et-EE"/>
              </w:rPr>
              <w:t>Riski</w:t>
            </w:r>
            <w:r>
              <w:rPr>
                <w:rFonts w:eastAsia="Times New Roman" w:cs="Times New Roman"/>
                <w:b/>
                <w:bCs/>
                <w:color w:val="000000"/>
                <w:sz w:val="18"/>
                <w:szCs w:val="18"/>
                <w:lang w:eastAsia="et-EE"/>
              </w:rPr>
              <w:softHyphen/>
              <w:t>tase</w:t>
            </w:r>
          </w:p>
        </w:tc>
        <w:tc>
          <w:tcPr>
            <w:tcW w:w="2312" w:type="dxa"/>
            <w:tcBorders>
              <w:bottom w:val="single" w:sz="8" w:space="0" w:color="00000A"/>
              <w:right w:val="single" w:sz="8" w:space="0" w:color="00000A"/>
            </w:tcBorders>
            <w:shd w:val="clear" w:color="auto" w:fill="auto"/>
            <w:vAlign w:val="bottom"/>
          </w:tcPr>
          <w:p w:rsidR="002F15D8" w:rsidRDefault="00A122AE">
            <w:pPr>
              <w:spacing w:after="0" w:line="240" w:lineRule="auto"/>
              <w:jc w:val="center"/>
              <w:rPr>
                <w:rFonts w:ascii="Calibri" w:eastAsia="Times New Roman" w:hAnsi="Calibri" w:cs="Times New Roman"/>
                <w:b/>
                <w:bCs/>
                <w:color w:val="000000"/>
                <w:sz w:val="18"/>
                <w:szCs w:val="18"/>
                <w:lang w:eastAsia="et-EE"/>
              </w:rPr>
            </w:pPr>
            <w:r>
              <w:rPr>
                <w:rFonts w:eastAsia="Times New Roman" w:cs="Times New Roman"/>
                <w:b/>
                <w:bCs/>
                <w:color w:val="000000"/>
                <w:sz w:val="18"/>
                <w:szCs w:val="18"/>
                <w:lang w:eastAsia="et-EE"/>
              </w:rPr>
              <w:t>Abinõud riskide  vähendamiseks</w:t>
            </w:r>
          </w:p>
        </w:tc>
      </w:tr>
      <w:tr w:rsidR="002F15D8">
        <w:trPr>
          <w:trHeight w:val="1215"/>
        </w:trPr>
        <w:tc>
          <w:tcPr>
            <w:tcW w:w="1694" w:type="dxa"/>
            <w:tcBorders>
              <w:lef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Taimekaitsevahendid</w:t>
            </w:r>
          </w:p>
        </w:tc>
        <w:tc>
          <w:tcPr>
            <w:tcW w:w="1861" w:type="dxa"/>
            <w:tcBorders>
              <w:left w:val="single" w:sz="8" w:space="0" w:color="00000A"/>
            </w:tcBorders>
            <w:shd w:val="clear" w:color="auto" w:fill="auto"/>
            <w:tcMar>
              <w:left w:w="60" w:type="dxa"/>
            </w:tcMar>
          </w:tcPr>
          <w:p w:rsidR="002F15D8" w:rsidRDefault="00A122AE">
            <w:pPr>
              <w:spacing w:after="0" w:line="240" w:lineRule="auto"/>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Traktoristid</w:t>
            </w:r>
          </w:p>
        </w:tc>
        <w:tc>
          <w:tcPr>
            <w:tcW w:w="2774" w:type="dxa"/>
            <w:tcBorders>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Traktoristide töökohustuste hulka kuulub: taimekaitsetööd  ja väetamine. Kemikaalide sattumine organismi võib tekitada mürgitusnähud.</w:t>
            </w:r>
          </w:p>
        </w:tc>
        <w:tc>
          <w:tcPr>
            <w:tcW w:w="880" w:type="dxa"/>
            <w:tcBorders>
              <w:left w:val="single" w:sz="8" w:space="0" w:color="00000A"/>
              <w:righ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proofErr w:type="spellStart"/>
            <w:r>
              <w:rPr>
                <w:rFonts w:eastAsia="Times New Roman" w:cs="Times New Roman"/>
                <w:color w:val="000000"/>
                <w:sz w:val="18"/>
                <w:szCs w:val="18"/>
                <w:lang w:eastAsia="et-EE"/>
              </w:rPr>
              <w:t>lll</w:t>
            </w:r>
            <w:proofErr w:type="spellEnd"/>
          </w:p>
        </w:tc>
        <w:tc>
          <w:tcPr>
            <w:tcW w:w="2312" w:type="dxa"/>
            <w:tcBorders>
              <w:right w:val="single" w:sz="8" w:space="0" w:color="00000A"/>
            </w:tcBorders>
            <w:shd w:val="clear" w:color="auto" w:fill="auto"/>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Kaitseriietus ja kaitsevahendid</w:t>
            </w:r>
          </w:p>
        </w:tc>
      </w:tr>
      <w:tr w:rsidR="002F15D8">
        <w:trPr>
          <w:trHeight w:val="1215"/>
        </w:trPr>
        <w:tc>
          <w:tcPr>
            <w:tcW w:w="1694" w:type="dxa"/>
            <w:tcBorders>
              <w:top w:val="single" w:sz="8" w:space="0" w:color="00000A"/>
              <w:lef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Naftasaadused ja määrdeõlid</w:t>
            </w:r>
          </w:p>
        </w:tc>
        <w:tc>
          <w:tcPr>
            <w:tcW w:w="1861" w:type="dxa"/>
            <w:tcBorders>
              <w:top w:val="single" w:sz="8" w:space="0" w:color="00000A"/>
              <w:lef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Traktoristid, mehaanikud, autojuht</w:t>
            </w:r>
          </w:p>
        </w:tc>
        <w:tc>
          <w:tcPr>
            <w:tcW w:w="2774" w:type="dxa"/>
            <w:tcBorders>
              <w:lef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Bensiin põhjustab ägeda mürgituse, nahapõletiku võib põhjustada naftasaaduste ja määrdeõlide kokkupuude nahaga</w:t>
            </w:r>
          </w:p>
        </w:tc>
        <w:tc>
          <w:tcPr>
            <w:tcW w:w="880" w:type="dxa"/>
            <w:tcBorders>
              <w:top w:val="single" w:sz="8" w:space="0" w:color="00000A"/>
              <w:left w:val="single" w:sz="8" w:space="0" w:color="00000A"/>
              <w:righ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proofErr w:type="spellStart"/>
            <w:r>
              <w:rPr>
                <w:rFonts w:eastAsia="Times New Roman" w:cs="Times New Roman"/>
                <w:color w:val="000000"/>
                <w:sz w:val="18"/>
                <w:szCs w:val="18"/>
                <w:lang w:eastAsia="et-EE"/>
              </w:rPr>
              <w:t>ll</w:t>
            </w:r>
            <w:proofErr w:type="spellEnd"/>
          </w:p>
        </w:tc>
        <w:tc>
          <w:tcPr>
            <w:tcW w:w="2312" w:type="dxa"/>
            <w:tcBorders>
              <w:top w:val="single" w:sz="8" w:space="0" w:color="00000A"/>
              <w:bottom w:val="single" w:sz="4" w:space="0" w:color="00000A"/>
              <w:right w:val="single" w:sz="8" w:space="0" w:color="00000A"/>
            </w:tcBorders>
            <w:shd w:val="clear" w:color="auto" w:fill="auto"/>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Töötajad kasutavad kaitseriideid ja kindaid</w:t>
            </w:r>
          </w:p>
        </w:tc>
      </w:tr>
      <w:tr w:rsidR="002F15D8">
        <w:trPr>
          <w:trHeight w:val="1215"/>
        </w:trPr>
        <w:tc>
          <w:tcPr>
            <w:tcW w:w="1694" w:type="dxa"/>
            <w:tcBorders>
              <w:top w:val="single" w:sz="8" w:space="0" w:color="00000A"/>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Tolm, suits, gaasid, aurud</w:t>
            </w:r>
          </w:p>
        </w:tc>
        <w:tc>
          <w:tcPr>
            <w:tcW w:w="1861" w:type="dxa"/>
            <w:tcBorders>
              <w:top w:val="single" w:sz="8" w:space="0" w:color="00000A"/>
              <w:left w:val="single" w:sz="8" w:space="0" w:color="00000A"/>
              <w:bottom w:val="single" w:sz="8" w:space="0" w:color="00000A"/>
            </w:tcBorders>
            <w:shd w:val="clear" w:color="auto" w:fill="auto"/>
            <w:tcMar>
              <w:left w:w="60" w:type="dxa"/>
            </w:tcMar>
          </w:tcPr>
          <w:p w:rsidR="002F15D8" w:rsidRDefault="00A122AE">
            <w:pPr>
              <w:spacing w:after="0" w:line="240" w:lineRule="auto"/>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Traktoristid, veisefarmi töötajad, kanala töötajad, mölder, lihatööstuse töötajad</w:t>
            </w:r>
          </w:p>
        </w:tc>
        <w:tc>
          <w:tcPr>
            <w:tcW w:w="2774" w:type="dxa"/>
            <w:tcBorders>
              <w:top w:val="single" w:sz="8" w:space="0" w:color="00000A"/>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Symbol" w:cs="Symbol"/>
                <w:color w:val="000000"/>
                <w:sz w:val="18"/>
                <w:szCs w:val="18"/>
                <w:lang w:eastAsia="et-EE"/>
              </w:rPr>
              <w:t>Esineb heina-, põhu-, jahutolmu. . Võimalikud allergilised reaktsioonid, bronhiaalastma</w:t>
            </w:r>
          </w:p>
        </w:tc>
        <w:tc>
          <w:tcPr>
            <w:tcW w:w="880" w:type="dxa"/>
            <w:tcBorders>
              <w:top w:val="single" w:sz="8" w:space="0" w:color="00000A"/>
              <w:left w:val="single" w:sz="8" w:space="0" w:color="00000A"/>
              <w:bottom w:val="single" w:sz="8" w:space="0" w:color="00000A"/>
              <w:righ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proofErr w:type="spellStart"/>
            <w:r>
              <w:rPr>
                <w:rFonts w:eastAsia="Times New Roman" w:cs="Times New Roman"/>
                <w:color w:val="000000"/>
                <w:sz w:val="18"/>
                <w:szCs w:val="18"/>
                <w:lang w:eastAsia="et-EE"/>
              </w:rPr>
              <w:t>ll…lll</w:t>
            </w:r>
            <w:proofErr w:type="spellEnd"/>
          </w:p>
        </w:tc>
        <w:tc>
          <w:tcPr>
            <w:tcW w:w="2312" w:type="dxa"/>
            <w:tcBorders>
              <w:top w:val="single" w:sz="4" w:space="0" w:color="00000A"/>
              <w:bottom w:val="single" w:sz="8" w:space="0" w:color="00000A"/>
              <w:right w:val="single" w:sz="8" w:space="0" w:color="00000A"/>
            </w:tcBorders>
            <w:shd w:val="clear" w:color="auto" w:fill="auto"/>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Rohke tolmu korral kanda respiraatorit ja kaitseprille. Töötajatel on võimalus pesta ennast ja tööriideid.</w:t>
            </w:r>
          </w:p>
        </w:tc>
      </w:tr>
      <w:tr w:rsidR="002F15D8">
        <w:trPr>
          <w:trHeight w:val="1470"/>
        </w:trPr>
        <w:tc>
          <w:tcPr>
            <w:tcW w:w="1694" w:type="dxa"/>
            <w:tcBorders>
              <w:lef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 xml:space="preserve">Puhastusvahendid </w:t>
            </w:r>
          </w:p>
        </w:tc>
        <w:tc>
          <w:tcPr>
            <w:tcW w:w="1861" w:type="dxa"/>
            <w:tcBorders>
              <w:lef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Koristaja, lüpsjad, lihatööstuse töötajad</w:t>
            </w:r>
          </w:p>
        </w:tc>
        <w:tc>
          <w:tcPr>
            <w:tcW w:w="2774" w:type="dxa"/>
            <w:tcBorders>
              <w:lef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Symbol" w:cs="Symbol"/>
                <w:color w:val="000000"/>
                <w:sz w:val="18"/>
                <w:szCs w:val="18"/>
                <w:lang w:eastAsia="et-EE"/>
              </w:rPr>
              <w:t>Esineb kokkupuude kemikaalidega. Kasutusjuhendid olemas). Töötaja kasutab tööriietust ja kummikindaid.</w:t>
            </w:r>
          </w:p>
        </w:tc>
        <w:tc>
          <w:tcPr>
            <w:tcW w:w="880" w:type="dxa"/>
            <w:tcBorders>
              <w:left w:val="single" w:sz="8" w:space="0" w:color="00000A"/>
              <w:righ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II</w:t>
            </w:r>
          </w:p>
        </w:tc>
        <w:tc>
          <w:tcPr>
            <w:tcW w:w="2312" w:type="dxa"/>
            <w:tcBorders>
              <w:right w:val="single" w:sz="8" w:space="0" w:color="00000A"/>
            </w:tcBorders>
            <w:shd w:val="clear" w:color="auto" w:fill="auto"/>
            <w:vAlign w:val="bottom"/>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Järgida hügieeni-; tööohutus- ja töötervishoiualaseid nõudeid ja soovitusi. Soovitatav kasutada kätekreeme.</w:t>
            </w:r>
          </w:p>
        </w:tc>
      </w:tr>
      <w:tr w:rsidR="002F15D8">
        <w:trPr>
          <w:trHeight w:val="2175"/>
        </w:trPr>
        <w:tc>
          <w:tcPr>
            <w:tcW w:w="1694" w:type="dxa"/>
            <w:tcBorders>
              <w:top w:val="single" w:sz="8" w:space="0" w:color="00000A"/>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Vingugaas, keevitusaerosoolid</w:t>
            </w:r>
          </w:p>
        </w:tc>
        <w:tc>
          <w:tcPr>
            <w:tcW w:w="1861" w:type="dxa"/>
            <w:tcBorders>
              <w:top w:val="single" w:sz="8" w:space="0" w:color="00000A"/>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Töökoja töötajad</w:t>
            </w:r>
          </w:p>
        </w:tc>
        <w:tc>
          <w:tcPr>
            <w:tcW w:w="2774" w:type="dxa"/>
            <w:tcBorders>
              <w:top w:val="single" w:sz="8" w:space="0" w:color="00000A"/>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Vingugaas võib tekitada ägeda kui ka kroonilise mürgituse. Vingugaas on värvitu lõhnatu õhust kergem gaas. Vingugaasiga puutub lukksepp kokku töökojas, kui ta katsetab põllutöömasinate mootoreid. Mürgitus tekib, kui lastakse mootoril  kinnises töökojas töötada</w:t>
            </w:r>
          </w:p>
        </w:tc>
        <w:tc>
          <w:tcPr>
            <w:tcW w:w="880" w:type="dxa"/>
            <w:tcBorders>
              <w:top w:val="single" w:sz="8" w:space="0" w:color="00000A"/>
              <w:left w:val="single" w:sz="8" w:space="0" w:color="00000A"/>
              <w:bottom w:val="single" w:sz="8" w:space="0" w:color="00000A"/>
              <w:righ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proofErr w:type="spellStart"/>
            <w:r>
              <w:rPr>
                <w:rFonts w:eastAsia="Times New Roman" w:cs="Times New Roman"/>
                <w:color w:val="000000"/>
                <w:sz w:val="18"/>
                <w:szCs w:val="18"/>
                <w:lang w:eastAsia="et-EE"/>
              </w:rPr>
              <w:t>ll…lll</w:t>
            </w:r>
            <w:proofErr w:type="spellEnd"/>
          </w:p>
        </w:tc>
        <w:tc>
          <w:tcPr>
            <w:tcW w:w="2312" w:type="dxa"/>
            <w:tcBorders>
              <w:top w:val="single" w:sz="8" w:space="0" w:color="00000A"/>
              <w:bottom w:val="single" w:sz="8" w:space="0" w:color="00000A"/>
              <w:right w:val="single" w:sz="8" w:space="0" w:color="00000A"/>
            </w:tcBorders>
            <w:shd w:val="clear" w:color="auto" w:fill="auto"/>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 xml:space="preserve"> Töötajad on juhendatud ja kasutavad isikukaitsevahendeid</w:t>
            </w:r>
          </w:p>
        </w:tc>
      </w:tr>
    </w:tbl>
    <w:p w:rsidR="002F15D8" w:rsidRDefault="002F15D8"/>
    <w:p w:rsidR="002F15D8" w:rsidRDefault="002F15D8"/>
    <w:p w:rsidR="002F15D8" w:rsidRDefault="002F15D8"/>
    <w:p w:rsidR="002F15D8" w:rsidRDefault="002F15D8"/>
    <w:p w:rsidR="002F15D8" w:rsidRDefault="002F15D8"/>
    <w:p w:rsidR="002F15D8" w:rsidRDefault="002F15D8"/>
    <w:p w:rsidR="002F15D8" w:rsidRDefault="002F15D8"/>
    <w:p w:rsidR="002F15D8" w:rsidRDefault="002F15D8"/>
    <w:tbl>
      <w:tblPr>
        <w:tblW w:w="8500" w:type="dxa"/>
        <w:tblInd w:w="55" w:type="dxa"/>
        <w:tblBorders>
          <w:top w:val="single" w:sz="8" w:space="0" w:color="00000A"/>
          <w:left w:val="single" w:sz="8" w:space="0" w:color="00000A"/>
          <w:bottom w:val="single" w:sz="8" w:space="0" w:color="00000A"/>
          <w:right w:val="single" w:sz="8" w:space="0" w:color="000001"/>
          <w:insideH w:val="single" w:sz="8" w:space="0" w:color="00000A"/>
          <w:insideV w:val="single" w:sz="8" w:space="0" w:color="000001"/>
        </w:tblBorders>
        <w:tblCellMar>
          <w:left w:w="60" w:type="dxa"/>
          <w:right w:w="70" w:type="dxa"/>
        </w:tblCellMar>
        <w:tblLook w:val="04A0"/>
      </w:tblPr>
      <w:tblGrid>
        <w:gridCol w:w="1559"/>
        <w:gridCol w:w="1660"/>
        <w:gridCol w:w="2340"/>
        <w:gridCol w:w="960"/>
        <w:gridCol w:w="1981"/>
      </w:tblGrid>
      <w:tr w:rsidR="002F15D8">
        <w:trPr>
          <w:trHeight w:val="315"/>
        </w:trPr>
        <w:tc>
          <w:tcPr>
            <w:tcW w:w="8500" w:type="dxa"/>
            <w:gridSpan w:val="5"/>
            <w:tcBorders>
              <w:top w:val="single" w:sz="8" w:space="0" w:color="00000A"/>
              <w:left w:val="single" w:sz="8" w:space="0" w:color="00000A"/>
              <w:bottom w:val="single" w:sz="8" w:space="0" w:color="00000A"/>
              <w:right w:val="single" w:sz="8" w:space="0" w:color="000001"/>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lastRenderedPageBreak/>
              <w:t>6. PSÜHHOLOOGILISED OHUTEGURID</w:t>
            </w:r>
          </w:p>
        </w:tc>
      </w:tr>
      <w:tr w:rsidR="002F15D8">
        <w:trPr>
          <w:trHeight w:val="915"/>
        </w:trPr>
        <w:tc>
          <w:tcPr>
            <w:tcW w:w="1559" w:type="dxa"/>
            <w:tcBorders>
              <w:left w:val="single" w:sz="8" w:space="0" w:color="00000A"/>
              <w:bottom w:val="single" w:sz="8" w:space="0" w:color="00000A"/>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Ohutegur</w:t>
            </w:r>
          </w:p>
        </w:tc>
        <w:tc>
          <w:tcPr>
            <w:tcW w:w="1660" w:type="dxa"/>
            <w:tcBorders>
              <w:left w:val="single" w:sz="8" w:space="0" w:color="00000A"/>
              <w:bottom w:val="single" w:sz="8" w:space="0" w:color="00000A"/>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Ohustatud isik / esinemiskoht</w:t>
            </w:r>
          </w:p>
        </w:tc>
        <w:tc>
          <w:tcPr>
            <w:tcW w:w="2340" w:type="dxa"/>
            <w:tcBorders>
              <w:left w:val="single" w:sz="8" w:space="0" w:color="00000A"/>
              <w:bottom w:val="single" w:sz="8" w:space="0" w:color="00000A"/>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Ohu iseloom, mõju tervisele</w:t>
            </w:r>
          </w:p>
        </w:tc>
        <w:tc>
          <w:tcPr>
            <w:tcW w:w="960" w:type="dxa"/>
            <w:tcBorders>
              <w:left w:val="single" w:sz="8" w:space="0" w:color="00000A"/>
              <w:bottom w:val="single" w:sz="8" w:space="0" w:color="00000A"/>
              <w:right w:val="single" w:sz="8" w:space="0" w:color="00000A"/>
            </w:tcBorders>
            <w:shd w:val="clear" w:color="auto" w:fill="auto"/>
            <w:tcMar>
              <w:left w:w="60" w:type="dxa"/>
            </w:tcMar>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Riski-tase</w:t>
            </w:r>
          </w:p>
        </w:tc>
        <w:tc>
          <w:tcPr>
            <w:tcW w:w="1981" w:type="dxa"/>
            <w:tcBorders>
              <w:bottom w:val="single" w:sz="8" w:space="0" w:color="00000A"/>
              <w:right w:val="single" w:sz="8" w:space="0" w:color="00000A"/>
            </w:tcBorders>
            <w:shd w:val="clear" w:color="auto" w:fill="auto"/>
            <w:vAlign w:val="bottom"/>
          </w:tcPr>
          <w:p w:rsidR="002F15D8" w:rsidRDefault="00A122AE">
            <w:pPr>
              <w:spacing w:after="0" w:line="240" w:lineRule="auto"/>
              <w:jc w:val="center"/>
              <w:rPr>
                <w:rFonts w:ascii="Calibri" w:eastAsia="Times New Roman" w:hAnsi="Calibri" w:cs="Times New Roman"/>
                <w:b/>
                <w:bCs/>
                <w:color w:val="000000"/>
                <w:lang w:eastAsia="et-EE"/>
              </w:rPr>
            </w:pPr>
            <w:r>
              <w:rPr>
                <w:rFonts w:eastAsia="Times New Roman" w:cs="Times New Roman"/>
                <w:b/>
                <w:bCs/>
                <w:color w:val="000000"/>
                <w:lang w:eastAsia="et-EE"/>
              </w:rPr>
              <w:t>Abinõud riskide  vähendamiseks</w:t>
            </w:r>
          </w:p>
        </w:tc>
      </w:tr>
      <w:tr w:rsidR="002F15D8">
        <w:trPr>
          <w:trHeight w:val="1455"/>
        </w:trPr>
        <w:tc>
          <w:tcPr>
            <w:tcW w:w="1559" w:type="dxa"/>
            <w:tcBorders>
              <w:left w:val="single" w:sz="8" w:space="0" w:color="00000A"/>
            </w:tcBorders>
            <w:shd w:val="clear" w:color="auto" w:fill="auto"/>
            <w:tcMar>
              <w:left w:w="60" w:type="dxa"/>
            </w:tcMar>
          </w:tcPr>
          <w:p w:rsidR="002F15D8" w:rsidRDefault="00A122AE">
            <w:pPr>
              <w:spacing w:after="0" w:line="240" w:lineRule="auto"/>
              <w:jc w:val="center"/>
              <w:rPr>
                <w:rFonts w:ascii="Times New Roman" w:eastAsia="Times New Roman" w:hAnsi="Times New Roman" w:cs="Times New Roman"/>
                <w:color w:val="000000"/>
                <w:sz w:val="18"/>
                <w:szCs w:val="18"/>
                <w:lang w:eastAsia="et-EE"/>
              </w:rPr>
            </w:pPr>
            <w:r>
              <w:rPr>
                <w:rFonts w:ascii="Times New Roman" w:eastAsia="Times New Roman" w:hAnsi="Times New Roman" w:cs="Times New Roman"/>
                <w:color w:val="000000"/>
                <w:sz w:val="18"/>
                <w:szCs w:val="18"/>
                <w:lang w:eastAsia="et-EE"/>
              </w:rPr>
              <w:t xml:space="preserve">Monotoonne töö, </w:t>
            </w:r>
          </w:p>
        </w:tc>
        <w:tc>
          <w:tcPr>
            <w:tcW w:w="1660" w:type="dxa"/>
            <w:tcBorders>
              <w:lef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Lüpsjad, raamatupidajad, traktoristid, kanala talitajad</w:t>
            </w:r>
          </w:p>
        </w:tc>
        <w:tc>
          <w:tcPr>
            <w:tcW w:w="2340" w:type="dxa"/>
            <w:tcBorders>
              <w:left w:val="single" w:sz="8" w:space="0" w:color="00000A"/>
            </w:tcBorders>
            <w:shd w:val="clear" w:color="auto" w:fill="auto"/>
            <w:tcMar>
              <w:left w:w="60" w:type="dxa"/>
            </w:tcMar>
          </w:tcPr>
          <w:p w:rsidR="002F15D8" w:rsidRDefault="00A122AE">
            <w:pPr>
              <w:spacing w:after="0" w:line="240" w:lineRule="auto"/>
              <w:jc w:val="center"/>
              <w:rPr>
                <w:rFonts w:ascii="Times New Roman" w:eastAsia="Times New Roman" w:hAnsi="Times New Roman" w:cs="Times New Roman"/>
                <w:color w:val="000000"/>
                <w:sz w:val="18"/>
                <w:szCs w:val="18"/>
                <w:lang w:eastAsia="et-EE"/>
              </w:rPr>
            </w:pPr>
            <w:r>
              <w:rPr>
                <w:rFonts w:ascii="Times New Roman" w:eastAsia="Times New Roman" w:hAnsi="Times New Roman" w:cs="Times New Roman"/>
                <w:color w:val="000000"/>
                <w:sz w:val="18"/>
                <w:szCs w:val="18"/>
                <w:lang w:eastAsia="et-EE"/>
              </w:rPr>
              <w:t>Liigesevalude ja krooniliste hädade ägenemine, töökvaliteedi  ja töövõime halvenemine</w:t>
            </w:r>
          </w:p>
        </w:tc>
        <w:tc>
          <w:tcPr>
            <w:tcW w:w="960" w:type="dxa"/>
            <w:tcBorders>
              <w:left w:val="single" w:sz="8" w:space="0" w:color="00000A"/>
              <w:bottom w:val="single" w:sz="8" w:space="0" w:color="00000A"/>
              <w:righ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III</w:t>
            </w:r>
          </w:p>
        </w:tc>
        <w:tc>
          <w:tcPr>
            <w:tcW w:w="1981" w:type="dxa"/>
            <w:tcBorders>
              <w:right w:val="single" w:sz="8" w:space="0" w:color="00000A"/>
            </w:tcBorders>
            <w:shd w:val="clear" w:color="auto" w:fill="auto"/>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Regulaarselt vestelda töötajatega, arvestada nende ettepanekute/ kaebustega töötingimuste/ töökorralduse jms.</w:t>
            </w:r>
          </w:p>
        </w:tc>
      </w:tr>
      <w:tr w:rsidR="002F15D8">
        <w:trPr>
          <w:trHeight w:val="1455"/>
        </w:trPr>
        <w:tc>
          <w:tcPr>
            <w:tcW w:w="1559" w:type="dxa"/>
            <w:tcBorders>
              <w:top w:val="single" w:sz="8" w:space="0" w:color="00000A"/>
              <w:left w:val="single" w:sz="8" w:space="0" w:color="00000A"/>
            </w:tcBorders>
            <w:shd w:val="clear" w:color="auto" w:fill="auto"/>
            <w:tcMar>
              <w:left w:w="60" w:type="dxa"/>
            </w:tcMar>
          </w:tcPr>
          <w:p w:rsidR="002F15D8" w:rsidRDefault="00A122AE">
            <w:pPr>
              <w:spacing w:after="0" w:line="240" w:lineRule="auto"/>
              <w:jc w:val="center"/>
              <w:rPr>
                <w:rFonts w:ascii="Times New Roman" w:eastAsia="Times New Roman" w:hAnsi="Times New Roman" w:cs="Times New Roman"/>
                <w:color w:val="000000"/>
                <w:sz w:val="18"/>
                <w:szCs w:val="18"/>
                <w:lang w:eastAsia="et-EE"/>
              </w:rPr>
            </w:pPr>
            <w:r>
              <w:rPr>
                <w:rFonts w:ascii="Times New Roman" w:eastAsia="Times New Roman" w:hAnsi="Times New Roman" w:cs="Times New Roman"/>
                <w:color w:val="000000"/>
                <w:sz w:val="18"/>
                <w:szCs w:val="18"/>
                <w:lang w:eastAsia="et-EE"/>
              </w:rPr>
              <w:t xml:space="preserve">Suurt täpsust </w:t>
            </w:r>
          </w:p>
        </w:tc>
        <w:tc>
          <w:tcPr>
            <w:tcW w:w="1660" w:type="dxa"/>
            <w:tcBorders>
              <w:top w:val="single" w:sz="8" w:space="0" w:color="00000A"/>
              <w:lef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Raamatupidajad, juhid</w:t>
            </w:r>
          </w:p>
        </w:tc>
        <w:tc>
          <w:tcPr>
            <w:tcW w:w="2340" w:type="dxa"/>
            <w:tcBorders>
              <w:top w:val="single" w:sz="8" w:space="0" w:color="00000A"/>
              <w:left w:val="single" w:sz="8" w:space="0" w:color="00000A"/>
            </w:tcBorders>
            <w:shd w:val="clear" w:color="auto" w:fill="auto"/>
            <w:tcMar>
              <w:left w:w="60" w:type="dxa"/>
            </w:tcMar>
          </w:tcPr>
          <w:p w:rsidR="002F15D8" w:rsidRDefault="00A122AE">
            <w:pPr>
              <w:spacing w:after="0" w:line="240" w:lineRule="auto"/>
              <w:jc w:val="center"/>
              <w:rPr>
                <w:rFonts w:ascii="Times New Roman" w:eastAsia="Times New Roman" w:hAnsi="Times New Roman" w:cs="Times New Roman"/>
                <w:color w:val="000000"/>
                <w:sz w:val="18"/>
                <w:szCs w:val="18"/>
                <w:lang w:eastAsia="et-EE"/>
              </w:rPr>
            </w:pPr>
            <w:r>
              <w:rPr>
                <w:rFonts w:ascii="Times New Roman" w:eastAsia="Times New Roman" w:hAnsi="Times New Roman" w:cs="Times New Roman"/>
                <w:color w:val="000000"/>
                <w:sz w:val="18"/>
                <w:szCs w:val="18"/>
                <w:lang w:eastAsia="et-EE"/>
              </w:rPr>
              <w:t>Krooniline väsimus, läbipõlemine, unehäired, tööstress,  organismi vastupanuvõime langus erinevatele infektsioonhaigustele.</w:t>
            </w:r>
          </w:p>
        </w:tc>
        <w:tc>
          <w:tcPr>
            <w:tcW w:w="960" w:type="dxa"/>
            <w:tcBorders>
              <w:left w:val="single" w:sz="8" w:space="0" w:color="00000A"/>
              <w:bottom w:val="single" w:sz="8" w:space="0" w:color="00000A"/>
              <w:right w:val="single" w:sz="8" w:space="0" w:color="00000A"/>
            </w:tcBorders>
            <w:shd w:val="clear" w:color="auto" w:fill="auto"/>
            <w:tcMar>
              <w:left w:w="60" w:type="dxa"/>
            </w:tcMar>
          </w:tcPr>
          <w:p w:rsidR="002F15D8" w:rsidRDefault="00A122AE">
            <w:pPr>
              <w:spacing w:after="0" w:line="240" w:lineRule="auto"/>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 xml:space="preserve">       </w:t>
            </w:r>
            <w:proofErr w:type="spellStart"/>
            <w:r>
              <w:rPr>
                <w:rFonts w:eastAsia="Times New Roman" w:cs="Times New Roman"/>
                <w:color w:val="000000"/>
                <w:sz w:val="18"/>
                <w:szCs w:val="18"/>
                <w:lang w:eastAsia="et-EE"/>
              </w:rPr>
              <w:t>lll</w:t>
            </w:r>
            <w:proofErr w:type="spellEnd"/>
          </w:p>
        </w:tc>
        <w:tc>
          <w:tcPr>
            <w:tcW w:w="1981" w:type="dxa"/>
            <w:tcBorders>
              <w:top w:val="single" w:sz="8" w:space="0" w:color="00000A"/>
              <w:right w:val="single" w:sz="8" w:space="0" w:color="00000A"/>
            </w:tcBorders>
            <w:shd w:val="clear" w:color="auto" w:fill="auto"/>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Regulaarselt vestelda töötajatega, arvestada nende ettepanekute/ kaebustega töötingimuste/ töökorralduse jms.</w:t>
            </w:r>
          </w:p>
        </w:tc>
      </w:tr>
      <w:tr w:rsidR="002F15D8">
        <w:trPr>
          <w:trHeight w:val="1455"/>
        </w:trPr>
        <w:tc>
          <w:tcPr>
            <w:tcW w:w="1559" w:type="dxa"/>
            <w:tcBorders>
              <w:top w:val="single" w:sz="8" w:space="0" w:color="00000A"/>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Times New Roman" w:eastAsia="Times New Roman" w:hAnsi="Times New Roman" w:cs="Times New Roman"/>
                <w:color w:val="000000"/>
                <w:sz w:val="18"/>
                <w:szCs w:val="18"/>
                <w:lang w:eastAsia="et-EE"/>
              </w:rPr>
            </w:pPr>
            <w:r>
              <w:rPr>
                <w:rFonts w:ascii="Times New Roman" w:eastAsia="Times New Roman" w:hAnsi="Times New Roman" w:cs="Times New Roman"/>
                <w:color w:val="000000"/>
                <w:sz w:val="18"/>
                <w:szCs w:val="18"/>
                <w:lang w:eastAsia="et-EE"/>
              </w:rPr>
              <w:t>Tööprotsessi sõltuvus teistest</w:t>
            </w:r>
          </w:p>
        </w:tc>
        <w:tc>
          <w:tcPr>
            <w:tcW w:w="1660" w:type="dxa"/>
            <w:tcBorders>
              <w:top w:val="single" w:sz="8" w:space="0" w:color="00000A"/>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Kõik töötajad</w:t>
            </w:r>
          </w:p>
        </w:tc>
        <w:tc>
          <w:tcPr>
            <w:tcW w:w="2340" w:type="dxa"/>
            <w:tcBorders>
              <w:top w:val="single" w:sz="8" w:space="0" w:color="00000A"/>
              <w:left w:val="single" w:sz="8" w:space="0" w:color="00000A"/>
            </w:tcBorders>
            <w:shd w:val="clear" w:color="auto" w:fill="auto"/>
            <w:tcMar>
              <w:left w:w="60" w:type="dxa"/>
            </w:tcMar>
          </w:tcPr>
          <w:p w:rsidR="002F15D8" w:rsidRDefault="00A122AE">
            <w:pPr>
              <w:spacing w:after="0" w:line="240" w:lineRule="auto"/>
              <w:jc w:val="center"/>
              <w:rPr>
                <w:rFonts w:ascii="Times New Roman" w:eastAsia="Times New Roman" w:hAnsi="Times New Roman" w:cs="Times New Roman"/>
                <w:color w:val="000000"/>
                <w:sz w:val="18"/>
                <w:szCs w:val="18"/>
                <w:lang w:eastAsia="et-EE"/>
              </w:rPr>
            </w:pPr>
            <w:r>
              <w:rPr>
                <w:rFonts w:ascii="Times New Roman" w:eastAsia="Times New Roman" w:hAnsi="Times New Roman" w:cs="Times New Roman"/>
                <w:color w:val="000000"/>
                <w:sz w:val="18"/>
                <w:szCs w:val="18"/>
                <w:lang w:eastAsia="et-EE"/>
              </w:rPr>
              <w:t>Krooniline väsimus, läbipõlemine, unehäired, tööstress,  organismi vastupanuvõime langus erinevatele infektsioonhaigustele.</w:t>
            </w:r>
          </w:p>
        </w:tc>
        <w:tc>
          <w:tcPr>
            <w:tcW w:w="960" w:type="dxa"/>
            <w:tcBorders>
              <w:left w:val="single" w:sz="8" w:space="0" w:color="00000A"/>
              <w:bottom w:val="single" w:sz="8" w:space="0" w:color="00000A"/>
              <w:righ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III</w:t>
            </w:r>
          </w:p>
        </w:tc>
        <w:tc>
          <w:tcPr>
            <w:tcW w:w="1981" w:type="dxa"/>
            <w:tcBorders>
              <w:top w:val="single" w:sz="8" w:space="0" w:color="00000A"/>
              <w:right w:val="single" w:sz="8" w:space="0" w:color="00000A"/>
            </w:tcBorders>
            <w:shd w:val="clear" w:color="auto" w:fill="auto"/>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Regulaarselt vestelda töötajatega, arvestada nende ettepanekute/ kaebustega töötingimuste/ töökorralduse jms.</w:t>
            </w:r>
          </w:p>
        </w:tc>
      </w:tr>
      <w:tr w:rsidR="002F15D8">
        <w:trPr>
          <w:trHeight w:val="1455"/>
        </w:trPr>
        <w:tc>
          <w:tcPr>
            <w:tcW w:w="1559" w:type="dxa"/>
            <w:tcBorders>
              <w:left w:val="single" w:sz="8" w:space="0" w:color="00000A"/>
              <w:bottom w:val="single" w:sz="4" w:space="0" w:color="00000A"/>
            </w:tcBorders>
            <w:shd w:val="clear" w:color="auto" w:fill="auto"/>
            <w:tcMar>
              <w:left w:w="60" w:type="dxa"/>
            </w:tcMar>
          </w:tcPr>
          <w:p w:rsidR="002F15D8" w:rsidRDefault="00A122AE">
            <w:pPr>
              <w:spacing w:after="0" w:line="240" w:lineRule="auto"/>
              <w:jc w:val="center"/>
              <w:rPr>
                <w:rFonts w:ascii="Times New Roman" w:eastAsia="Times New Roman" w:hAnsi="Times New Roman" w:cs="Times New Roman"/>
                <w:color w:val="000000"/>
                <w:sz w:val="18"/>
                <w:szCs w:val="18"/>
                <w:lang w:eastAsia="et-EE"/>
              </w:rPr>
            </w:pPr>
            <w:r>
              <w:rPr>
                <w:rFonts w:ascii="Times New Roman" w:eastAsia="Times New Roman" w:hAnsi="Times New Roman" w:cs="Times New Roman"/>
                <w:color w:val="000000"/>
                <w:sz w:val="18"/>
                <w:szCs w:val="18"/>
                <w:lang w:eastAsia="et-EE"/>
              </w:rPr>
              <w:t>Töötamine üksi,</w:t>
            </w:r>
          </w:p>
        </w:tc>
        <w:tc>
          <w:tcPr>
            <w:tcW w:w="1660" w:type="dxa"/>
            <w:tcBorders>
              <w:left w:val="single" w:sz="8" w:space="0" w:color="00000A"/>
              <w:bottom w:val="single" w:sz="4"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Traktoristid, mölder, Lihatööstuse töötajad</w:t>
            </w:r>
          </w:p>
        </w:tc>
        <w:tc>
          <w:tcPr>
            <w:tcW w:w="2340" w:type="dxa"/>
            <w:tcBorders>
              <w:top w:val="single" w:sz="8" w:space="0" w:color="00000A"/>
              <w:left w:val="single" w:sz="8" w:space="0" w:color="00000A"/>
            </w:tcBorders>
            <w:shd w:val="clear" w:color="auto" w:fill="auto"/>
            <w:tcMar>
              <w:left w:w="60" w:type="dxa"/>
            </w:tcMar>
          </w:tcPr>
          <w:p w:rsidR="002F15D8" w:rsidRDefault="00A122AE">
            <w:pPr>
              <w:spacing w:after="0" w:line="240" w:lineRule="auto"/>
              <w:jc w:val="center"/>
              <w:rPr>
                <w:rFonts w:ascii="Times New Roman" w:eastAsia="Times New Roman" w:hAnsi="Times New Roman" w:cs="Times New Roman"/>
                <w:color w:val="000000"/>
                <w:sz w:val="18"/>
                <w:szCs w:val="18"/>
                <w:lang w:eastAsia="et-EE"/>
              </w:rPr>
            </w:pPr>
            <w:r>
              <w:rPr>
                <w:rFonts w:ascii="Times New Roman" w:eastAsia="Times New Roman" w:hAnsi="Times New Roman" w:cs="Times New Roman"/>
                <w:color w:val="000000"/>
                <w:sz w:val="18"/>
                <w:szCs w:val="18"/>
                <w:lang w:eastAsia="et-EE"/>
              </w:rPr>
              <w:t>Krooniline väsimus, läbipõlemine, unehäired, tööstress,  organismi vastupanuvõime langus erinevatele infektsioonhaigustele.</w:t>
            </w:r>
          </w:p>
        </w:tc>
        <w:tc>
          <w:tcPr>
            <w:tcW w:w="960" w:type="dxa"/>
            <w:tcBorders>
              <w:left w:val="single" w:sz="8" w:space="0" w:color="00000A"/>
              <w:bottom w:val="single" w:sz="8" w:space="0" w:color="00000A"/>
              <w:right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III</w:t>
            </w:r>
          </w:p>
        </w:tc>
        <w:tc>
          <w:tcPr>
            <w:tcW w:w="1981" w:type="dxa"/>
            <w:tcBorders>
              <w:top w:val="single" w:sz="8" w:space="0" w:color="00000A"/>
              <w:right w:val="single" w:sz="8" w:space="0" w:color="00000A"/>
            </w:tcBorders>
            <w:shd w:val="clear" w:color="auto" w:fill="auto"/>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Regulaarselt vestelda töötajatega, arvestada nende ettepanekute/ kaebustega töötingimuste/ töökorralduse jms.</w:t>
            </w:r>
          </w:p>
        </w:tc>
      </w:tr>
      <w:tr w:rsidR="002F15D8">
        <w:trPr>
          <w:trHeight w:val="1455"/>
        </w:trPr>
        <w:tc>
          <w:tcPr>
            <w:tcW w:w="1559" w:type="dxa"/>
            <w:tcBorders>
              <w:top w:val="single" w:sz="4" w:space="0" w:color="00000A"/>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Times New Roman" w:eastAsia="Times New Roman" w:hAnsi="Times New Roman" w:cs="Times New Roman"/>
                <w:color w:val="000000"/>
                <w:sz w:val="18"/>
                <w:szCs w:val="18"/>
                <w:lang w:eastAsia="et-EE"/>
              </w:rPr>
            </w:pPr>
            <w:r>
              <w:rPr>
                <w:rFonts w:ascii="Times New Roman" w:eastAsia="Times New Roman" w:hAnsi="Times New Roman" w:cs="Times New Roman"/>
                <w:color w:val="000000"/>
                <w:sz w:val="18"/>
                <w:szCs w:val="18"/>
                <w:lang w:eastAsia="et-EE"/>
              </w:rPr>
              <w:t>Ajapuudus</w:t>
            </w:r>
          </w:p>
        </w:tc>
        <w:tc>
          <w:tcPr>
            <w:tcW w:w="1660" w:type="dxa"/>
            <w:tcBorders>
              <w:top w:val="single" w:sz="4" w:space="0" w:color="00000A"/>
              <w:left w:val="single" w:sz="8" w:space="0" w:color="00000A"/>
              <w:bottom w:val="single" w:sz="8" w:space="0" w:color="00000A"/>
            </w:tcBorders>
            <w:shd w:val="clear" w:color="auto" w:fill="auto"/>
            <w:tcMar>
              <w:left w:w="60" w:type="dxa"/>
            </w:tcMar>
          </w:tcPr>
          <w:p w:rsidR="002F15D8" w:rsidRDefault="00A122AE">
            <w:pPr>
              <w:spacing w:after="0" w:line="240" w:lineRule="auto"/>
              <w:jc w:val="center"/>
              <w:rPr>
                <w:rFonts w:ascii="Calibri" w:eastAsia="Times New Roman" w:hAnsi="Calibri" w:cs="Times New Roman"/>
                <w:color w:val="000000"/>
                <w:lang w:eastAsia="et-EE"/>
              </w:rPr>
            </w:pPr>
            <w:r>
              <w:rPr>
                <w:rFonts w:eastAsia="Times New Roman" w:cs="Times New Roman"/>
                <w:color w:val="000000"/>
                <w:lang w:eastAsia="et-EE"/>
              </w:rPr>
              <w:t>Lihatööstuse töötajad</w:t>
            </w:r>
          </w:p>
        </w:tc>
        <w:tc>
          <w:tcPr>
            <w:tcW w:w="2340" w:type="dxa"/>
            <w:tcBorders>
              <w:top w:val="single" w:sz="8" w:space="0" w:color="00000A"/>
              <w:left w:val="single" w:sz="8" w:space="0" w:color="00000A"/>
              <w:bottom w:val="single" w:sz="8" w:space="0" w:color="00000A"/>
              <w:right w:val="single" w:sz="8" w:space="0" w:color="00000A"/>
            </w:tcBorders>
            <w:shd w:val="clear" w:color="auto" w:fill="auto"/>
            <w:tcMar>
              <w:left w:w="60" w:type="dxa"/>
            </w:tcMar>
          </w:tcPr>
          <w:p w:rsidR="002F15D8" w:rsidRDefault="00A122AE">
            <w:pPr>
              <w:spacing w:after="0" w:line="240" w:lineRule="auto"/>
              <w:jc w:val="center"/>
              <w:rPr>
                <w:rFonts w:ascii="Times New Roman" w:eastAsia="Times New Roman" w:hAnsi="Times New Roman" w:cs="Times New Roman"/>
                <w:color w:val="000000"/>
                <w:sz w:val="18"/>
                <w:szCs w:val="18"/>
                <w:lang w:eastAsia="et-EE"/>
              </w:rPr>
            </w:pPr>
            <w:r>
              <w:rPr>
                <w:rFonts w:ascii="Times New Roman" w:eastAsia="Times New Roman" w:hAnsi="Times New Roman" w:cs="Times New Roman"/>
                <w:color w:val="000000"/>
                <w:sz w:val="18"/>
                <w:szCs w:val="18"/>
                <w:lang w:eastAsia="et-EE"/>
              </w:rPr>
              <w:t>Krooniline väsimus, läbipõlemine, unehäired, tööstress,  organismi vastupanuvõime langus erinevatele infektsioonhaigustele.</w:t>
            </w:r>
          </w:p>
        </w:tc>
        <w:tc>
          <w:tcPr>
            <w:tcW w:w="960" w:type="dxa"/>
            <w:tcBorders>
              <w:bottom w:val="single" w:sz="8" w:space="0" w:color="00000A"/>
              <w:right w:val="single" w:sz="8" w:space="0" w:color="00000A"/>
            </w:tcBorders>
            <w:shd w:val="clear" w:color="auto" w:fill="auto"/>
          </w:tcPr>
          <w:p w:rsidR="002F15D8" w:rsidRDefault="00A122AE">
            <w:pPr>
              <w:spacing w:after="0" w:line="240" w:lineRule="auto"/>
              <w:jc w:val="center"/>
              <w:rPr>
                <w:rFonts w:ascii="Calibri" w:eastAsia="Times New Roman" w:hAnsi="Calibri" w:cs="Times New Roman"/>
                <w:color w:val="000000"/>
                <w:lang w:eastAsia="et-EE"/>
              </w:rPr>
            </w:pPr>
            <w:r>
              <w:rPr>
                <w:rFonts w:eastAsia="Times New Roman" w:cs="Times New Roman"/>
                <w:color w:val="000000"/>
                <w:lang w:eastAsia="et-EE"/>
              </w:rPr>
              <w:t>III</w:t>
            </w:r>
          </w:p>
        </w:tc>
        <w:tc>
          <w:tcPr>
            <w:tcW w:w="1981" w:type="dxa"/>
            <w:tcBorders>
              <w:top w:val="single" w:sz="8" w:space="0" w:color="00000A"/>
              <w:bottom w:val="single" w:sz="8" w:space="0" w:color="00000A"/>
              <w:right w:val="single" w:sz="8" w:space="0" w:color="00000A"/>
            </w:tcBorders>
            <w:shd w:val="clear" w:color="auto" w:fill="auto"/>
          </w:tcPr>
          <w:p w:rsidR="002F15D8" w:rsidRDefault="00A122AE">
            <w:pPr>
              <w:spacing w:after="0" w:line="240" w:lineRule="auto"/>
              <w:jc w:val="center"/>
              <w:rPr>
                <w:rFonts w:ascii="Calibri" w:eastAsia="Times New Roman" w:hAnsi="Calibri" w:cs="Times New Roman"/>
                <w:color w:val="000000"/>
                <w:sz w:val="18"/>
                <w:szCs w:val="18"/>
                <w:lang w:eastAsia="et-EE"/>
              </w:rPr>
            </w:pPr>
            <w:r>
              <w:rPr>
                <w:rFonts w:eastAsia="Times New Roman" w:cs="Times New Roman"/>
                <w:color w:val="000000"/>
                <w:sz w:val="18"/>
                <w:szCs w:val="18"/>
                <w:lang w:eastAsia="et-EE"/>
              </w:rPr>
              <w:t>Regulaarselt vestelda töötajatega, arvestada nende ettepanekute/ kaebustega töötingimuste/ töökorralduse jms.</w:t>
            </w:r>
          </w:p>
        </w:tc>
      </w:tr>
    </w:tbl>
    <w:p w:rsidR="002F15D8" w:rsidRDefault="002F15D8"/>
    <w:p w:rsidR="002F15D8" w:rsidRDefault="002F15D8"/>
    <w:p w:rsidR="002F15D8" w:rsidRDefault="002F15D8"/>
    <w:p w:rsidR="002F15D8" w:rsidRDefault="002F15D8"/>
    <w:p w:rsidR="002F15D8" w:rsidRDefault="002F15D8"/>
    <w:p w:rsidR="002F15D8" w:rsidRDefault="002F15D8"/>
    <w:p w:rsidR="00C23997" w:rsidRDefault="00C23997"/>
    <w:p w:rsidR="002F15D8" w:rsidRDefault="002F15D8"/>
    <w:p w:rsidR="002F15D8" w:rsidRDefault="00A122AE">
      <w:pPr>
        <w:pStyle w:val="Pealkiri1"/>
        <w:rPr>
          <w:rFonts w:ascii="Times New Roman" w:hAnsi="Times New Roman" w:cs="Times New Roman"/>
          <w:lang w:val="et-EE"/>
        </w:rPr>
      </w:pPr>
      <w:bookmarkStart w:id="17" w:name="_Toc202866829"/>
      <w:bookmarkStart w:id="18" w:name="_Toc200858632"/>
      <w:bookmarkStart w:id="19" w:name="_Toc200858350"/>
      <w:bookmarkStart w:id="20" w:name="_Toc436654291"/>
      <w:bookmarkEnd w:id="17"/>
      <w:bookmarkEnd w:id="18"/>
      <w:bookmarkEnd w:id="19"/>
      <w:r>
        <w:rPr>
          <w:rFonts w:ascii="Times New Roman" w:hAnsi="Times New Roman" w:cs="Times New Roman"/>
          <w:lang w:val="et-EE"/>
        </w:rPr>
        <w:lastRenderedPageBreak/>
        <w:t>LISAD</w:t>
      </w:r>
      <w:bookmarkEnd w:id="20"/>
    </w:p>
    <w:p w:rsidR="002F15D8" w:rsidRDefault="002F15D8"/>
    <w:p w:rsidR="002F15D8" w:rsidRDefault="00A122AE">
      <w:pPr>
        <w:pStyle w:val="Pealkiri2"/>
        <w:rPr>
          <w:rFonts w:ascii="Times New Roman" w:hAnsi="Times New Roman" w:cs="Times New Roman"/>
          <w:i w:val="0"/>
          <w:iCs w:val="0"/>
          <w:lang w:val="et-EE"/>
        </w:rPr>
      </w:pPr>
      <w:bookmarkStart w:id="21" w:name="_Toc202866830"/>
      <w:bookmarkStart w:id="22" w:name="_Toc200858633"/>
      <w:bookmarkStart w:id="23" w:name="_Toc200858351"/>
      <w:bookmarkStart w:id="24" w:name="_Toc436654292"/>
      <w:bookmarkEnd w:id="21"/>
      <w:bookmarkEnd w:id="22"/>
      <w:bookmarkEnd w:id="23"/>
      <w:r>
        <w:rPr>
          <w:rFonts w:ascii="Times New Roman" w:hAnsi="Times New Roman" w:cs="Times New Roman"/>
          <w:i w:val="0"/>
          <w:iCs w:val="0"/>
          <w:lang w:val="et-EE"/>
        </w:rPr>
        <w:t>Lisa 1. Ohutegurid, mis on aluseks töötaja tervisekontrolli suunamisel</w:t>
      </w:r>
      <w:bookmarkEnd w:id="24"/>
    </w:p>
    <w:p w:rsidR="002F15D8" w:rsidRDefault="002F15D8">
      <w:pPr>
        <w:rPr>
          <w:b/>
        </w:rPr>
      </w:pPr>
    </w:p>
    <w:p w:rsidR="002F15D8" w:rsidRDefault="00A122AE">
      <w:pPr>
        <w:jc w:val="both"/>
      </w:pPr>
      <w:r>
        <w:t xml:space="preserve">Sotsiaalministri 24.04.2003.a. määruse nr. 74 „Töötajate tervisekontrolli kord”  alusel peavad töökeskkonna riskianalüüsi tulemusena selguma töökeskkonna ohutegurid, millega töötaja oma töökohal kokku puutub ja mis võib põhjustada töötajale tööga seotud haigestumist. Allolev tabel 1 teeb nimetatust kokkuvõtte. </w:t>
      </w:r>
    </w:p>
    <w:p w:rsidR="002F15D8" w:rsidRDefault="00A122AE">
      <w:pPr>
        <w:jc w:val="both"/>
      </w:pPr>
      <w:r>
        <w:t xml:space="preserve">Tervisekontrolli maht ja protseduurid kooskõlastatakse tervisekontrolli teostava töötervishoiuarstiga. </w:t>
      </w:r>
    </w:p>
    <w:p w:rsidR="002F15D8" w:rsidRDefault="002F15D8">
      <w:pPr>
        <w:jc w:val="both"/>
      </w:pPr>
    </w:p>
    <w:p w:rsidR="00C23997" w:rsidRDefault="00C23997" w:rsidP="00C23997">
      <w:pPr>
        <w:jc w:val="both"/>
      </w:pPr>
      <w:r>
        <w:rPr>
          <w:b/>
        </w:rPr>
        <w:t>Tabel 1</w:t>
      </w:r>
      <w:r>
        <w:t xml:space="preserve">.  Ohutegurid, millega töötaja töökohal kokku puutub ja mis võivad põhjustada töötajale tööga seotud haigestumist. </w:t>
      </w:r>
    </w:p>
    <w:tbl>
      <w:tblPr>
        <w:tblW w:w="88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tblPr>
      <w:tblGrid>
        <w:gridCol w:w="4428"/>
        <w:gridCol w:w="4429"/>
      </w:tblGrid>
      <w:tr w:rsidR="00C23997" w:rsidTr="00C23997">
        <w:tc>
          <w:tcPr>
            <w:tcW w:w="4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3997" w:rsidRDefault="00C23997" w:rsidP="00C23997">
            <w:pPr>
              <w:rPr>
                <w:b/>
              </w:rPr>
            </w:pPr>
            <w:r>
              <w:rPr>
                <w:b/>
              </w:rPr>
              <w:t>Töötaja; töötajate grupp</w:t>
            </w:r>
          </w:p>
        </w:tc>
        <w:tc>
          <w:tcPr>
            <w:tcW w:w="4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3997" w:rsidRDefault="00C23997" w:rsidP="00C23997">
            <w:pPr>
              <w:rPr>
                <w:b/>
              </w:rPr>
            </w:pPr>
            <w:r>
              <w:rPr>
                <w:b/>
              </w:rPr>
              <w:t>Ohutegurid</w:t>
            </w:r>
          </w:p>
        </w:tc>
      </w:tr>
      <w:tr w:rsidR="00C23997" w:rsidTr="00C23997">
        <w:trPr>
          <w:trHeight w:val="852"/>
        </w:trPr>
        <w:tc>
          <w:tcPr>
            <w:tcW w:w="4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3997" w:rsidRDefault="00C23997" w:rsidP="00C23997">
            <w:pPr>
              <w:jc w:val="both"/>
            </w:pPr>
            <w:r>
              <w:t xml:space="preserve"> Raamatupidajad ja juhid</w:t>
            </w:r>
          </w:p>
          <w:p w:rsidR="00C23997" w:rsidRDefault="00C23997" w:rsidP="00C23997">
            <w:pPr>
              <w:jc w:val="both"/>
            </w:pPr>
            <w:r>
              <w:t>Kõik töötajad</w:t>
            </w:r>
          </w:p>
          <w:p w:rsidR="00C23997" w:rsidRDefault="00C23997" w:rsidP="00C23997">
            <w:pPr>
              <w:jc w:val="both"/>
            </w:pPr>
            <w:r>
              <w:t>Kõik töötajad</w:t>
            </w:r>
          </w:p>
        </w:tc>
        <w:tc>
          <w:tcPr>
            <w:tcW w:w="4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3997" w:rsidRDefault="00C23997" w:rsidP="00C23997">
            <w:pPr>
              <w:jc w:val="both"/>
            </w:pPr>
            <w:r>
              <w:t>Kuvariga töötamine</w:t>
            </w:r>
          </w:p>
          <w:p w:rsidR="00C23997" w:rsidRDefault="00C23997" w:rsidP="00C23997">
            <w:pPr>
              <w:jc w:val="both"/>
            </w:pPr>
            <w:r>
              <w:t>Sundasendid ja sundliigutused</w:t>
            </w:r>
          </w:p>
          <w:p w:rsidR="00C23997" w:rsidRDefault="00C23997" w:rsidP="00C23997">
            <w:pPr>
              <w:jc w:val="both"/>
            </w:pPr>
            <w:r>
              <w:t>Bioloogilised ohutegurid</w:t>
            </w:r>
          </w:p>
        </w:tc>
      </w:tr>
      <w:tr w:rsidR="00C23997" w:rsidTr="00C23997">
        <w:trPr>
          <w:trHeight w:val="565"/>
        </w:trPr>
        <w:tc>
          <w:tcPr>
            <w:tcW w:w="4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3997" w:rsidRDefault="00C23997" w:rsidP="00C23997">
            <w:pPr>
              <w:jc w:val="both"/>
            </w:pPr>
            <w:r>
              <w:t>Veisefarmi töötajad, kanala töötajad, lihatööstuse töötajad</w:t>
            </w:r>
          </w:p>
          <w:p w:rsidR="00C23997" w:rsidRDefault="00C23997" w:rsidP="00C23997">
            <w:pPr>
              <w:jc w:val="both"/>
            </w:pPr>
            <w:r>
              <w:t>Raamatupidajad, traktoristid, autojuht</w:t>
            </w:r>
          </w:p>
        </w:tc>
        <w:tc>
          <w:tcPr>
            <w:tcW w:w="4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3997" w:rsidRDefault="00C23997" w:rsidP="00C23997">
            <w:pPr>
              <w:jc w:val="both"/>
            </w:pPr>
            <w:r>
              <w:t>Sundasendid (töö seistes)</w:t>
            </w:r>
          </w:p>
          <w:p w:rsidR="00C23997" w:rsidRDefault="00C23997" w:rsidP="00C23997">
            <w:pPr>
              <w:jc w:val="both"/>
            </w:pPr>
          </w:p>
          <w:p w:rsidR="00C23997" w:rsidRDefault="00C23997" w:rsidP="00C23997">
            <w:pPr>
              <w:jc w:val="both"/>
            </w:pPr>
            <w:r>
              <w:t>Sundasendid (töö istudes)</w:t>
            </w:r>
          </w:p>
        </w:tc>
      </w:tr>
      <w:tr w:rsidR="00C23997" w:rsidTr="00C23997">
        <w:trPr>
          <w:trHeight w:val="415"/>
        </w:trPr>
        <w:tc>
          <w:tcPr>
            <w:tcW w:w="4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3997" w:rsidRDefault="00C23997" w:rsidP="00C23997">
            <w:pPr>
              <w:jc w:val="both"/>
            </w:pPr>
            <w:r>
              <w:t>Kõik töötajad. Va. raamatupidajad</w:t>
            </w:r>
          </w:p>
        </w:tc>
        <w:tc>
          <w:tcPr>
            <w:tcW w:w="44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3997" w:rsidRDefault="00C23997" w:rsidP="00C23997">
            <w:pPr>
              <w:jc w:val="both"/>
            </w:pPr>
            <w:r>
              <w:t>Keemilised ohutegurid</w:t>
            </w:r>
          </w:p>
        </w:tc>
      </w:tr>
    </w:tbl>
    <w:p w:rsidR="00C23997" w:rsidRDefault="00C23997" w:rsidP="00C23997">
      <w:pPr>
        <w:sectPr w:rsidR="00C23997">
          <w:footerReference w:type="default" r:id="rId22"/>
          <w:pgSz w:w="12240" w:h="15840"/>
          <w:pgMar w:top="1418" w:right="1418" w:bottom="1418" w:left="1701" w:header="0" w:footer="709" w:gutter="0"/>
          <w:cols w:space="708"/>
          <w:formProt w:val="0"/>
          <w:docGrid w:linePitch="360" w:charSpace="-2049"/>
        </w:sectPr>
      </w:pPr>
    </w:p>
    <w:p w:rsidR="00C23997" w:rsidRPr="004A7CB1" w:rsidRDefault="004A7CB1" w:rsidP="00C23997">
      <w:pPr>
        <w:rPr>
          <w:b/>
          <w:sz w:val="28"/>
          <w:szCs w:val="28"/>
        </w:rPr>
      </w:pPr>
      <w:r>
        <w:rPr>
          <w:b/>
          <w:sz w:val="28"/>
          <w:szCs w:val="28"/>
        </w:rPr>
        <w:lastRenderedPageBreak/>
        <w:t xml:space="preserve">Lisa </w:t>
      </w:r>
      <w:r w:rsidR="00C23997" w:rsidRPr="004A7CB1">
        <w:rPr>
          <w:b/>
          <w:sz w:val="28"/>
          <w:szCs w:val="28"/>
        </w:rPr>
        <w:t xml:space="preserve"> 2.</w:t>
      </w:r>
    </w:p>
    <w:p w:rsidR="00C23997" w:rsidRDefault="00C23997" w:rsidP="00C23997">
      <w:pPr>
        <w:rPr>
          <w:b/>
        </w:rPr>
      </w:pPr>
      <w:r>
        <w:rPr>
          <w:b/>
        </w:rPr>
        <w:t>Töövahendite riskitasemed</w:t>
      </w:r>
    </w:p>
    <w:p w:rsidR="00C23997" w:rsidRDefault="00C23997" w:rsidP="00C23997">
      <w:r>
        <w:t>Kehtna Mõisa OÜ kasutab oma töös järgmisi seadmei</w:t>
      </w:r>
      <w:r w:rsidR="0025626F">
        <w:t>d</w:t>
      </w:r>
    </w:p>
    <w:p w:rsidR="00036BFC" w:rsidRDefault="00036BFC" w:rsidP="00036BFC">
      <w:pPr>
        <w:spacing w:after="0" w:line="240" w:lineRule="auto"/>
        <w:rPr>
          <w:b/>
        </w:rPr>
      </w:pPr>
      <w:r w:rsidRPr="00704C42">
        <w:rPr>
          <w:b/>
        </w:rPr>
        <w:t>Keskmise</w:t>
      </w:r>
      <w:r w:rsidR="004C707B">
        <w:rPr>
          <w:b/>
        </w:rPr>
        <w:t xml:space="preserve"> ja kõrge</w:t>
      </w:r>
      <w:r w:rsidRPr="00704C42">
        <w:rPr>
          <w:b/>
        </w:rPr>
        <w:t xml:space="preserve"> riskiga ohud        </w:t>
      </w:r>
      <w:proofErr w:type="spellStart"/>
      <w:r w:rsidRPr="00704C42">
        <w:rPr>
          <w:b/>
        </w:rPr>
        <w:t>lll</w:t>
      </w:r>
      <w:r w:rsidR="004C707B">
        <w:rPr>
          <w:b/>
        </w:rPr>
        <w:t>-</w:t>
      </w:r>
      <w:proofErr w:type="spellEnd"/>
      <w:r w:rsidR="004C707B">
        <w:rPr>
          <w:b/>
        </w:rPr>
        <w:t xml:space="preserve"> </w:t>
      </w:r>
      <w:proofErr w:type="spellStart"/>
      <w:r w:rsidR="004C707B">
        <w:rPr>
          <w:b/>
        </w:rPr>
        <w:t>lV</w:t>
      </w:r>
      <w:proofErr w:type="spellEnd"/>
    </w:p>
    <w:p w:rsidR="00036BFC" w:rsidRPr="00704C42" w:rsidRDefault="00036BFC" w:rsidP="00036BFC">
      <w:pPr>
        <w:spacing w:after="0" w:line="240" w:lineRule="auto"/>
        <w:rPr>
          <w:b/>
        </w:rPr>
      </w:pPr>
    </w:p>
    <w:p w:rsidR="00036BFC" w:rsidRDefault="00036BFC" w:rsidP="00C23997">
      <w:r>
        <w:rPr>
          <w:b/>
        </w:rPr>
        <w:t>S</w:t>
      </w:r>
      <w:r w:rsidRPr="00036BFC">
        <w:rPr>
          <w:b/>
        </w:rPr>
        <w:t>undasend</w:t>
      </w:r>
      <w:r w:rsidR="004A7CB1">
        <w:rPr>
          <w:b/>
        </w:rPr>
        <w:t xml:space="preserve"> ( istuv töö) </w:t>
      </w:r>
      <w:r w:rsidRPr="00036BFC">
        <w:rPr>
          <w:b/>
        </w:rPr>
        <w:t>, üldvibratsioon, töötamine üksi , tolm, suits</w:t>
      </w:r>
      <w:r w:rsidR="00BA3FAD">
        <w:rPr>
          <w:b/>
        </w:rPr>
        <w:t>, vigastusoht</w:t>
      </w:r>
    </w:p>
    <w:p w:rsidR="00D57A6B" w:rsidRDefault="00036BFC" w:rsidP="00874861">
      <w:pPr>
        <w:numPr>
          <w:ilvl w:val="0"/>
          <w:numId w:val="9"/>
        </w:numPr>
        <w:spacing w:after="0" w:line="240" w:lineRule="auto"/>
      </w:pPr>
      <w:r>
        <w:t>T</w:t>
      </w:r>
      <w:r w:rsidR="00D57A6B">
        <w:t>raktorid</w:t>
      </w:r>
      <w:r w:rsidR="008E5B3F">
        <w:t xml:space="preserve"> NEW HOLLAND</w:t>
      </w:r>
      <w:r w:rsidR="003130BA">
        <w:t xml:space="preserve"> T5060</w:t>
      </w:r>
      <w:r w:rsidR="0025626F">
        <w:t xml:space="preserve">   </w:t>
      </w:r>
      <w:r w:rsidR="00704C42">
        <w:t xml:space="preserve">   </w:t>
      </w:r>
    </w:p>
    <w:p w:rsidR="00D57A6B" w:rsidRDefault="003D0189" w:rsidP="003D0189">
      <w:pPr>
        <w:pStyle w:val="Loendilik"/>
        <w:numPr>
          <w:ilvl w:val="0"/>
          <w:numId w:val="9"/>
        </w:numPr>
        <w:spacing w:after="0" w:line="240" w:lineRule="auto"/>
      </w:pPr>
      <w:r>
        <w:t>Kombain</w:t>
      </w:r>
    </w:p>
    <w:p w:rsidR="003D0189" w:rsidRDefault="003D0189" w:rsidP="002240C9">
      <w:pPr>
        <w:pStyle w:val="Loendilik"/>
        <w:numPr>
          <w:ilvl w:val="0"/>
          <w:numId w:val="9"/>
        </w:numPr>
        <w:spacing w:after="0" w:line="240" w:lineRule="auto"/>
      </w:pPr>
      <w:r>
        <w:t>Kaubabuss</w:t>
      </w:r>
    </w:p>
    <w:p w:rsidR="00C957B7" w:rsidRDefault="00C957B7" w:rsidP="002240C9">
      <w:pPr>
        <w:pStyle w:val="Loendilik"/>
        <w:numPr>
          <w:ilvl w:val="0"/>
          <w:numId w:val="9"/>
        </w:numPr>
        <w:spacing w:after="0" w:line="240" w:lineRule="auto"/>
      </w:pPr>
      <w:r>
        <w:t>Laadur külgmootoriga</w:t>
      </w:r>
    </w:p>
    <w:p w:rsidR="00C957B7" w:rsidRDefault="00C957B7" w:rsidP="002240C9">
      <w:pPr>
        <w:pStyle w:val="Loendilik"/>
        <w:numPr>
          <w:ilvl w:val="0"/>
          <w:numId w:val="9"/>
        </w:numPr>
        <w:spacing w:after="0" w:line="240" w:lineRule="auto"/>
      </w:pPr>
      <w:r>
        <w:t>Söödamikser</w:t>
      </w:r>
    </w:p>
    <w:p w:rsidR="00C957B7" w:rsidRDefault="003D0189" w:rsidP="002240C9">
      <w:pPr>
        <w:pStyle w:val="Loendilik"/>
        <w:numPr>
          <w:ilvl w:val="0"/>
          <w:numId w:val="9"/>
        </w:numPr>
        <w:spacing w:after="0" w:line="240" w:lineRule="auto"/>
      </w:pPr>
      <w:proofErr w:type="spellStart"/>
      <w:r>
        <w:t>Roto</w:t>
      </w:r>
      <w:proofErr w:type="spellEnd"/>
      <w:r>
        <w:t xml:space="preserve"> </w:t>
      </w:r>
      <w:proofErr w:type="spellStart"/>
      <w:r>
        <w:t>Grind</w:t>
      </w:r>
      <w:proofErr w:type="spellEnd"/>
      <w:r>
        <w:t>, söödapurustaja</w:t>
      </w:r>
    </w:p>
    <w:p w:rsidR="00C957B7" w:rsidRDefault="00C957B7" w:rsidP="002240C9">
      <w:pPr>
        <w:pStyle w:val="Loendilik"/>
        <w:numPr>
          <w:ilvl w:val="0"/>
          <w:numId w:val="9"/>
        </w:numPr>
        <w:spacing w:after="0" w:line="240" w:lineRule="auto"/>
      </w:pPr>
      <w:proofErr w:type="spellStart"/>
      <w:r>
        <w:t>Avant</w:t>
      </w:r>
      <w:proofErr w:type="spellEnd"/>
      <w:r>
        <w:t xml:space="preserve"> 528</w:t>
      </w:r>
    </w:p>
    <w:p w:rsidR="003D0189" w:rsidRDefault="003D0189" w:rsidP="003D0189">
      <w:pPr>
        <w:spacing w:after="0" w:line="240" w:lineRule="auto"/>
      </w:pPr>
    </w:p>
    <w:p w:rsidR="003D0189" w:rsidRDefault="003D0189" w:rsidP="003D0189">
      <w:pPr>
        <w:spacing w:after="0" w:line="240" w:lineRule="auto"/>
      </w:pPr>
    </w:p>
    <w:p w:rsidR="00036BFC" w:rsidRPr="00704C42" w:rsidRDefault="00036BFC" w:rsidP="00036BFC">
      <w:pPr>
        <w:spacing w:after="0" w:line="240" w:lineRule="auto"/>
        <w:ind w:left="360"/>
        <w:rPr>
          <w:b/>
        </w:rPr>
      </w:pPr>
      <w:r w:rsidRPr="00704C42">
        <w:rPr>
          <w:b/>
        </w:rPr>
        <w:t xml:space="preserve">Muud ohud       </w:t>
      </w:r>
      <w:proofErr w:type="spellStart"/>
      <w:r w:rsidRPr="00704C42">
        <w:rPr>
          <w:b/>
        </w:rPr>
        <w:t>ll</w:t>
      </w:r>
      <w:proofErr w:type="spellEnd"/>
    </w:p>
    <w:p w:rsidR="003D0189" w:rsidRDefault="003D0189" w:rsidP="003D0189">
      <w:pPr>
        <w:spacing w:after="0" w:line="240" w:lineRule="auto"/>
      </w:pPr>
    </w:p>
    <w:p w:rsidR="00036BFC" w:rsidRDefault="00036BFC" w:rsidP="003D0189">
      <w:pPr>
        <w:spacing w:after="0" w:line="240" w:lineRule="auto"/>
      </w:pPr>
      <w:r>
        <w:rPr>
          <w:b/>
        </w:rPr>
        <w:t>M</w:t>
      </w:r>
      <w:r w:rsidRPr="00036BFC">
        <w:rPr>
          <w:b/>
        </w:rPr>
        <w:t>üra, lokaalne vibratsioon, tolm, suits, gaasid, aurud, elektri trauma oht</w:t>
      </w:r>
      <w:r w:rsidR="004A7CB1">
        <w:rPr>
          <w:b/>
        </w:rPr>
        <w:t>, sundasend</w:t>
      </w:r>
      <w:r w:rsidR="007A3551">
        <w:rPr>
          <w:b/>
        </w:rPr>
        <w:t xml:space="preserve"> </w:t>
      </w:r>
      <w:r w:rsidR="004A7CB1">
        <w:rPr>
          <w:b/>
        </w:rPr>
        <w:t xml:space="preserve"> ( seistes)</w:t>
      </w:r>
      <w:r w:rsidR="007A3551">
        <w:rPr>
          <w:b/>
        </w:rPr>
        <w:t>, vigastusoht</w:t>
      </w:r>
    </w:p>
    <w:p w:rsidR="003D0189" w:rsidRDefault="003D0189" w:rsidP="003D0189">
      <w:pPr>
        <w:spacing w:after="0" w:line="240" w:lineRule="auto"/>
      </w:pPr>
    </w:p>
    <w:p w:rsidR="00C957B7" w:rsidRDefault="00C957B7" w:rsidP="002240C9">
      <w:pPr>
        <w:pStyle w:val="Loendilik"/>
        <w:numPr>
          <w:ilvl w:val="0"/>
          <w:numId w:val="9"/>
        </w:numPr>
        <w:spacing w:after="0" w:line="240" w:lineRule="auto"/>
      </w:pPr>
      <w:proofErr w:type="spellStart"/>
      <w:r>
        <w:t>Gehl</w:t>
      </w:r>
      <w:proofErr w:type="spellEnd"/>
      <w:r>
        <w:t xml:space="preserve"> veski</w:t>
      </w:r>
      <w:r w:rsidR="00704C42">
        <w:t xml:space="preserve">    </w:t>
      </w:r>
    </w:p>
    <w:p w:rsidR="00C957B7" w:rsidRDefault="00704C42" w:rsidP="00C957B7">
      <w:pPr>
        <w:spacing w:after="0" w:line="240" w:lineRule="auto"/>
        <w:ind w:left="360"/>
      </w:pPr>
      <w:r>
        <w:t>9</w:t>
      </w:r>
      <w:r w:rsidR="000A64A7">
        <w:t>.</w:t>
      </w:r>
      <w:r w:rsidR="001A3DF0">
        <w:t>Vorstiprits</w:t>
      </w:r>
    </w:p>
    <w:p w:rsidR="001A3DF0" w:rsidRDefault="00704C42" w:rsidP="00C957B7">
      <w:pPr>
        <w:spacing w:after="0" w:line="240" w:lineRule="auto"/>
        <w:ind w:left="360"/>
      </w:pPr>
      <w:r>
        <w:t>10</w:t>
      </w:r>
      <w:r w:rsidR="001A3DF0">
        <w:t>. Lihahunt</w:t>
      </w:r>
    </w:p>
    <w:p w:rsidR="001A3DF0" w:rsidRDefault="00704C42" w:rsidP="00C957B7">
      <w:pPr>
        <w:spacing w:after="0" w:line="240" w:lineRule="auto"/>
        <w:ind w:left="360"/>
      </w:pPr>
      <w:r>
        <w:t>11</w:t>
      </w:r>
      <w:r w:rsidR="001A3DF0">
        <w:t>. Keedukatel</w:t>
      </w:r>
    </w:p>
    <w:p w:rsidR="001A3DF0" w:rsidRDefault="00704C42" w:rsidP="00C957B7">
      <w:pPr>
        <w:spacing w:after="0" w:line="240" w:lineRule="auto"/>
        <w:ind w:left="360"/>
      </w:pPr>
      <w:r>
        <w:t>12</w:t>
      </w:r>
      <w:r w:rsidR="001A3DF0">
        <w:t xml:space="preserve">. </w:t>
      </w:r>
      <w:proofErr w:type="spellStart"/>
      <w:r w:rsidR="001A3DF0">
        <w:t>Klipsaator</w:t>
      </w:r>
      <w:proofErr w:type="spellEnd"/>
    </w:p>
    <w:p w:rsidR="001A3DF0" w:rsidRDefault="00704C42" w:rsidP="00C957B7">
      <w:pPr>
        <w:spacing w:after="0" w:line="240" w:lineRule="auto"/>
        <w:ind w:left="360"/>
      </w:pPr>
      <w:r>
        <w:t>13</w:t>
      </w:r>
      <w:r w:rsidR="001A3DF0">
        <w:t>. Soolveeprits</w:t>
      </w:r>
    </w:p>
    <w:p w:rsidR="001A3DF0" w:rsidRDefault="00704C42" w:rsidP="00C957B7">
      <w:pPr>
        <w:spacing w:after="0" w:line="240" w:lineRule="auto"/>
        <w:ind w:left="360"/>
      </w:pPr>
      <w:r>
        <w:t>14</w:t>
      </w:r>
      <w:r w:rsidR="001A3DF0">
        <w:t>. Lihasaag</w:t>
      </w:r>
    </w:p>
    <w:p w:rsidR="001A3DF0" w:rsidRDefault="00704C42" w:rsidP="0025626F">
      <w:pPr>
        <w:spacing w:after="0" w:line="240" w:lineRule="auto"/>
        <w:ind w:left="360"/>
      </w:pPr>
      <w:r>
        <w:t>15</w:t>
      </w:r>
      <w:r w:rsidR="001A3DF0">
        <w:t>. Elektroodaurukatel</w:t>
      </w:r>
    </w:p>
    <w:p w:rsidR="001A3DF0" w:rsidRDefault="00704C42" w:rsidP="00C957B7">
      <w:pPr>
        <w:spacing w:after="0" w:line="240" w:lineRule="auto"/>
        <w:ind w:left="360"/>
      </w:pPr>
      <w:r>
        <w:t>16</w:t>
      </w:r>
      <w:r w:rsidR="001A3DF0">
        <w:t>. Tõstuk</w:t>
      </w:r>
    </w:p>
    <w:p w:rsidR="00704C42" w:rsidRDefault="00704C42" w:rsidP="00704C42">
      <w:pPr>
        <w:spacing w:after="0" w:line="240" w:lineRule="auto"/>
        <w:ind w:left="360"/>
      </w:pPr>
      <w:r>
        <w:t>17.</w:t>
      </w:r>
      <w:r w:rsidRPr="00704C42">
        <w:t xml:space="preserve"> </w:t>
      </w:r>
      <w:r>
        <w:t>Kompressor</w:t>
      </w:r>
    </w:p>
    <w:p w:rsidR="00704C42" w:rsidRDefault="00704C42" w:rsidP="00704C42">
      <w:pPr>
        <w:spacing w:after="0" w:line="240" w:lineRule="auto"/>
        <w:ind w:left="360"/>
      </w:pPr>
      <w:r>
        <w:t>18.</w:t>
      </w:r>
      <w:r w:rsidRPr="00704C42">
        <w:t xml:space="preserve"> </w:t>
      </w:r>
      <w:r>
        <w:t>Elektrilised tööriistad</w:t>
      </w:r>
    </w:p>
    <w:p w:rsidR="00704C42" w:rsidRDefault="00704C42" w:rsidP="00704C42">
      <w:pPr>
        <w:spacing w:after="0" w:line="240" w:lineRule="auto"/>
        <w:ind w:left="360"/>
      </w:pPr>
      <w:r>
        <w:t>19.</w:t>
      </w:r>
      <w:r w:rsidRPr="00704C42">
        <w:t xml:space="preserve"> </w:t>
      </w:r>
      <w:r>
        <w:t>Suruõu löök- mutrivõti</w:t>
      </w:r>
    </w:p>
    <w:p w:rsidR="00C23997" w:rsidRDefault="00704C42" w:rsidP="00036BFC">
      <w:pPr>
        <w:spacing w:after="0" w:line="240" w:lineRule="auto"/>
        <w:ind w:left="360"/>
      </w:pPr>
      <w:r>
        <w:t>20.</w:t>
      </w:r>
      <w:r w:rsidRPr="00704C42">
        <w:t xml:space="preserve"> </w:t>
      </w:r>
      <w:proofErr w:type="spellStart"/>
      <w:r>
        <w:t>Würth</w:t>
      </w:r>
      <w:proofErr w:type="spellEnd"/>
      <w:r>
        <w:t xml:space="preserve"> ketaslõikur</w:t>
      </w:r>
    </w:p>
    <w:p w:rsidR="00C23997" w:rsidRDefault="00C23997" w:rsidP="00036BFC">
      <w:pPr>
        <w:tabs>
          <w:tab w:val="num" w:pos="1440"/>
        </w:tabs>
        <w:spacing w:after="0" w:line="240" w:lineRule="auto"/>
        <w:ind w:left="1440"/>
      </w:pPr>
    </w:p>
    <w:p w:rsidR="00C23997" w:rsidRPr="004A7CB1" w:rsidRDefault="00C23997" w:rsidP="00036BFC">
      <w:pPr>
        <w:spacing w:after="0" w:line="240" w:lineRule="auto"/>
        <w:ind w:left="1440"/>
        <w:rPr>
          <w:b/>
        </w:rPr>
      </w:pPr>
    </w:p>
    <w:p w:rsidR="00C23997" w:rsidRDefault="00036BFC" w:rsidP="00C23997">
      <w:r w:rsidRPr="004A7CB1">
        <w:rPr>
          <w:b/>
        </w:rPr>
        <w:t>Nõutavad isikukaitsevahendid:</w:t>
      </w:r>
      <w:r w:rsidR="004A7CB1">
        <w:t xml:space="preserve">   kõrvaklapid, kaitsekindad, kaitseprillid</w:t>
      </w:r>
    </w:p>
    <w:p w:rsidR="00C23997" w:rsidRDefault="00C23997" w:rsidP="00C23997"/>
    <w:p w:rsidR="00C23997" w:rsidRDefault="00C23997" w:rsidP="00036BFC"/>
    <w:p w:rsidR="00C23997" w:rsidRDefault="00C23997" w:rsidP="00036BFC">
      <w:pPr>
        <w:spacing w:after="0" w:line="240" w:lineRule="auto"/>
        <w:ind w:left="1800"/>
      </w:pPr>
    </w:p>
    <w:p w:rsidR="00C23997" w:rsidRDefault="00C23997" w:rsidP="00C23997"/>
    <w:p w:rsidR="002F15D8" w:rsidRDefault="002F15D8">
      <w:pPr>
        <w:sectPr w:rsidR="002F15D8">
          <w:footerReference w:type="default" r:id="rId23"/>
          <w:pgSz w:w="12240" w:h="15840"/>
          <w:pgMar w:top="1418" w:right="1418" w:bottom="1418" w:left="1701" w:header="0" w:footer="709" w:gutter="0"/>
          <w:cols w:space="708"/>
          <w:formProt w:val="0"/>
          <w:docGrid w:linePitch="360" w:charSpace="-2049"/>
        </w:sectPr>
      </w:pPr>
    </w:p>
    <w:p w:rsidR="002F15D8" w:rsidRDefault="006A761A">
      <w:pPr>
        <w:pStyle w:val="Pealkiri2"/>
        <w:rPr>
          <w:sz w:val="18"/>
          <w:szCs w:val="18"/>
        </w:rPr>
      </w:pPr>
      <w:bookmarkStart w:id="25" w:name="_Toc202866831"/>
      <w:bookmarkStart w:id="26" w:name="_Toc200858634"/>
      <w:bookmarkStart w:id="27" w:name="_Toc200858352"/>
      <w:bookmarkStart w:id="28" w:name="_Toc436654293"/>
      <w:r>
        <w:rPr>
          <w:rFonts w:ascii="Times New Roman" w:hAnsi="Times New Roman" w:cs="Times New Roman"/>
          <w:i w:val="0"/>
          <w:iCs w:val="0"/>
          <w:lang w:val="et-EE"/>
        </w:rPr>
        <w:lastRenderedPageBreak/>
        <w:t>Lisa 3</w:t>
      </w:r>
      <w:r w:rsidR="00A122AE">
        <w:rPr>
          <w:rFonts w:ascii="Times New Roman" w:hAnsi="Times New Roman" w:cs="Times New Roman"/>
          <w:i w:val="0"/>
          <w:iCs w:val="0"/>
          <w:lang w:val="et-EE"/>
        </w:rPr>
        <w:t>. Tegevuskava koostamine</w:t>
      </w:r>
      <w:bookmarkEnd w:id="25"/>
      <w:bookmarkEnd w:id="26"/>
      <w:bookmarkEnd w:id="27"/>
      <w:bookmarkEnd w:id="28"/>
      <w:r w:rsidR="00A122AE">
        <w:rPr>
          <w:rFonts w:ascii="Times New Roman" w:hAnsi="Times New Roman" w:cs="Times New Roman"/>
          <w:i w:val="0"/>
          <w:iCs w:val="0"/>
          <w:lang w:val="et-EE"/>
        </w:rPr>
        <w:t xml:space="preserve"> </w:t>
      </w:r>
      <w:r w:rsidR="00A122AE">
        <w:rPr>
          <w:rFonts w:ascii="Times New Roman" w:hAnsi="Times New Roman" w:cs="Times New Roman"/>
          <w:i w:val="0"/>
          <w:iCs w:val="0"/>
          <w:lang w:val="et-EE"/>
        </w:rPr>
        <w:br/>
      </w:r>
    </w:p>
    <w:p w:rsidR="002F15D8" w:rsidRDefault="00A122AE">
      <w:pPr>
        <w:pStyle w:val="Pealkiri2"/>
        <w:rPr>
          <w:sz w:val="18"/>
          <w:szCs w:val="18"/>
        </w:rPr>
      </w:pPr>
      <w:bookmarkStart w:id="29" w:name="_Toc436654294"/>
      <w:proofErr w:type="spellStart"/>
      <w:r>
        <w:rPr>
          <w:sz w:val="18"/>
          <w:szCs w:val="18"/>
        </w:rPr>
        <w:t>Käesoleva</w:t>
      </w:r>
      <w:proofErr w:type="spellEnd"/>
      <w:r>
        <w:rPr>
          <w:sz w:val="18"/>
          <w:szCs w:val="18"/>
        </w:rPr>
        <w:t xml:space="preserve"> </w:t>
      </w:r>
      <w:proofErr w:type="spellStart"/>
      <w:r>
        <w:rPr>
          <w:sz w:val="18"/>
          <w:szCs w:val="18"/>
        </w:rPr>
        <w:t>riskianalüüsi</w:t>
      </w:r>
      <w:proofErr w:type="spellEnd"/>
      <w:r>
        <w:rPr>
          <w:sz w:val="18"/>
          <w:szCs w:val="18"/>
        </w:rPr>
        <w:t xml:space="preserve"> </w:t>
      </w:r>
      <w:proofErr w:type="spellStart"/>
      <w:r>
        <w:rPr>
          <w:sz w:val="18"/>
          <w:szCs w:val="18"/>
        </w:rPr>
        <w:t>alusel</w:t>
      </w:r>
      <w:proofErr w:type="spellEnd"/>
      <w:r>
        <w:rPr>
          <w:sz w:val="18"/>
          <w:szCs w:val="18"/>
        </w:rPr>
        <w:t xml:space="preserve"> </w:t>
      </w:r>
      <w:proofErr w:type="spellStart"/>
      <w:r>
        <w:rPr>
          <w:sz w:val="18"/>
          <w:szCs w:val="18"/>
        </w:rPr>
        <w:t>tuleb</w:t>
      </w:r>
      <w:proofErr w:type="spellEnd"/>
      <w:r>
        <w:rPr>
          <w:sz w:val="18"/>
          <w:szCs w:val="18"/>
        </w:rPr>
        <w:t xml:space="preserve"> </w:t>
      </w:r>
      <w:proofErr w:type="spellStart"/>
      <w:proofErr w:type="gramStart"/>
      <w:r>
        <w:rPr>
          <w:sz w:val="18"/>
          <w:szCs w:val="18"/>
        </w:rPr>
        <w:t>tööandjal</w:t>
      </w:r>
      <w:proofErr w:type="spellEnd"/>
      <w:r>
        <w:rPr>
          <w:sz w:val="18"/>
          <w:szCs w:val="18"/>
        </w:rPr>
        <w:t xml:space="preserve">  </w:t>
      </w:r>
      <w:proofErr w:type="spellStart"/>
      <w:r>
        <w:rPr>
          <w:sz w:val="18"/>
          <w:szCs w:val="18"/>
        </w:rPr>
        <w:t>koostada</w:t>
      </w:r>
      <w:proofErr w:type="spellEnd"/>
      <w:proofErr w:type="gramEnd"/>
      <w:r>
        <w:rPr>
          <w:sz w:val="18"/>
          <w:szCs w:val="18"/>
        </w:rPr>
        <w:t xml:space="preserve"> </w:t>
      </w:r>
      <w:proofErr w:type="spellStart"/>
      <w:r>
        <w:rPr>
          <w:sz w:val="18"/>
          <w:szCs w:val="18"/>
        </w:rPr>
        <w:t>kirjalik</w:t>
      </w:r>
      <w:proofErr w:type="spellEnd"/>
      <w:r>
        <w:rPr>
          <w:sz w:val="18"/>
          <w:szCs w:val="18"/>
        </w:rPr>
        <w:t xml:space="preserve"> </w:t>
      </w:r>
      <w:proofErr w:type="spellStart"/>
      <w:r>
        <w:rPr>
          <w:sz w:val="18"/>
          <w:szCs w:val="18"/>
        </w:rPr>
        <w:t>tegevuskava</w:t>
      </w:r>
      <w:proofErr w:type="spellEnd"/>
      <w:r>
        <w:rPr>
          <w:sz w:val="18"/>
          <w:szCs w:val="18"/>
        </w:rPr>
        <w:t xml:space="preserve">, </w:t>
      </w:r>
      <w:proofErr w:type="spellStart"/>
      <w:r>
        <w:rPr>
          <w:sz w:val="18"/>
          <w:szCs w:val="18"/>
        </w:rPr>
        <w:t>milles</w:t>
      </w:r>
      <w:proofErr w:type="spellEnd"/>
      <w:r>
        <w:rPr>
          <w:sz w:val="18"/>
          <w:szCs w:val="18"/>
        </w:rPr>
        <w:t xml:space="preserve"> </w:t>
      </w:r>
      <w:proofErr w:type="spellStart"/>
      <w:r>
        <w:rPr>
          <w:sz w:val="18"/>
          <w:szCs w:val="18"/>
        </w:rPr>
        <w:t>nähakse</w:t>
      </w:r>
      <w:proofErr w:type="spellEnd"/>
      <w:r>
        <w:rPr>
          <w:sz w:val="18"/>
          <w:szCs w:val="18"/>
        </w:rPr>
        <w:t xml:space="preserve"> </w:t>
      </w:r>
      <w:proofErr w:type="spellStart"/>
      <w:r>
        <w:rPr>
          <w:sz w:val="18"/>
          <w:szCs w:val="18"/>
        </w:rPr>
        <w:t>ette</w:t>
      </w:r>
      <w:proofErr w:type="spellEnd"/>
      <w:r>
        <w:rPr>
          <w:sz w:val="18"/>
          <w:szCs w:val="18"/>
        </w:rPr>
        <w:t xml:space="preserve"> </w:t>
      </w:r>
      <w:proofErr w:type="spellStart"/>
      <w:r>
        <w:rPr>
          <w:sz w:val="18"/>
          <w:szCs w:val="18"/>
        </w:rPr>
        <w:t>ennetusabinõud</w:t>
      </w:r>
      <w:proofErr w:type="spellEnd"/>
      <w:r>
        <w:rPr>
          <w:sz w:val="18"/>
          <w:szCs w:val="18"/>
        </w:rPr>
        <w:t xml:space="preserve"> </w:t>
      </w:r>
      <w:proofErr w:type="spellStart"/>
      <w:r>
        <w:rPr>
          <w:sz w:val="18"/>
          <w:szCs w:val="18"/>
        </w:rPr>
        <w:t>terviseriskide</w:t>
      </w:r>
      <w:proofErr w:type="spellEnd"/>
      <w:r>
        <w:rPr>
          <w:sz w:val="18"/>
          <w:szCs w:val="18"/>
        </w:rPr>
        <w:t xml:space="preserve"> </w:t>
      </w:r>
      <w:proofErr w:type="spellStart"/>
      <w:r>
        <w:rPr>
          <w:sz w:val="18"/>
          <w:szCs w:val="18"/>
        </w:rPr>
        <w:t>vältimiseks</w:t>
      </w:r>
      <w:proofErr w:type="spellEnd"/>
      <w:r>
        <w:rPr>
          <w:sz w:val="18"/>
          <w:szCs w:val="18"/>
        </w:rPr>
        <w:t xml:space="preserve"> </w:t>
      </w:r>
      <w:proofErr w:type="spellStart"/>
      <w:r>
        <w:rPr>
          <w:sz w:val="18"/>
          <w:szCs w:val="18"/>
        </w:rPr>
        <w:t>või</w:t>
      </w:r>
      <w:proofErr w:type="spellEnd"/>
      <w:r>
        <w:rPr>
          <w:sz w:val="18"/>
          <w:szCs w:val="18"/>
        </w:rPr>
        <w:t xml:space="preserve"> </w:t>
      </w:r>
      <w:proofErr w:type="spellStart"/>
      <w:r>
        <w:rPr>
          <w:sz w:val="18"/>
          <w:szCs w:val="18"/>
        </w:rPr>
        <w:t>vähendamiseks</w:t>
      </w:r>
      <w:proofErr w:type="spellEnd"/>
      <w:r>
        <w:rPr>
          <w:sz w:val="18"/>
          <w:szCs w:val="18"/>
        </w:rPr>
        <w:t xml:space="preserve">. </w:t>
      </w:r>
      <w:proofErr w:type="spellStart"/>
      <w:r>
        <w:rPr>
          <w:sz w:val="18"/>
          <w:szCs w:val="18"/>
        </w:rPr>
        <w:t>Võttes</w:t>
      </w:r>
      <w:proofErr w:type="spellEnd"/>
      <w:r>
        <w:rPr>
          <w:sz w:val="18"/>
          <w:szCs w:val="18"/>
        </w:rPr>
        <w:t xml:space="preserve"> </w:t>
      </w:r>
      <w:proofErr w:type="spellStart"/>
      <w:r>
        <w:rPr>
          <w:sz w:val="18"/>
          <w:szCs w:val="18"/>
        </w:rPr>
        <w:t>eeltoodu</w:t>
      </w:r>
      <w:proofErr w:type="spellEnd"/>
      <w:r>
        <w:rPr>
          <w:sz w:val="18"/>
          <w:szCs w:val="18"/>
        </w:rPr>
        <w:t xml:space="preserve"> </w:t>
      </w:r>
      <w:proofErr w:type="spellStart"/>
      <w:r>
        <w:rPr>
          <w:sz w:val="18"/>
          <w:szCs w:val="18"/>
        </w:rPr>
        <w:t>aluseks</w:t>
      </w:r>
      <w:proofErr w:type="spellEnd"/>
      <w:r>
        <w:rPr>
          <w:sz w:val="18"/>
          <w:szCs w:val="18"/>
        </w:rPr>
        <w:t xml:space="preserve">, peaks </w:t>
      </w:r>
      <w:proofErr w:type="spellStart"/>
      <w:r>
        <w:rPr>
          <w:sz w:val="18"/>
          <w:szCs w:val="18"/>
        </w:rPr>
        <w:t>edasine</w:t>
      </w:r>
      <w:proofErr w:type="spellEnd"/>
      <w:r>
        <w:rPr>
          <w:sz w:val="18"/>
          <w:szCs w:val="18"/>
        </w:rPr>
        <w:t xml:space="preserve"> </w:t>
      </w:r>
      <w:proofErr w:type="spellStart"/>
      <w:r>
        <w:rPr>
          <w:sz w:val="18"/>
          <w:szCs w:val="18"/>
        </w:rPr>
        <w:t>tegevus</w:t>
      </w:r>
      <w:proofErr w:type="spellEnd"/>
      <w:r>
        <w:rPr>
          <w:sz w:val="18"/>
          <w:szCs w:val="18"/>
        </w:rPr>
        <w:t xml:space="preserve"> </w:t>
      </w:r>
      <w:proofErr w:type="spellStart"/>
      <w:r>
        <w:rPr>
          <w:sz w:val="18"/>
          <w:szCs w:val="18"/>
        </w:rPr>
        <w:t>olema</w:t>
      </w:r>
      <w:proofErr w:type="spellEnd"/>
      <w:r>
        <w:rPr>
          <w:sz w:val="18"/>
          <w:szCs w:val="18"/>
        </w:rPr>
        <w:t xml:space="preserve"> </w:t>
      </w:r>
      <w:proofErr w:type="spellStart"/>
      <w:r>
        <w:rPr>
          <w:sz w:val="18"/>
          <w:szCs w:val="18"/>
        </w:rPr>
        <w:t>suunatud</w:t>
      </w:r>
      <w:proofErr w:type="spellEnd"/>
      <w:r>
        <w:rPr>
          <w:sz w:val="18"/>
          <w:szCs w:val="18"/>
        </w:rPr>
        <w:t xml:space="preserve"> </w:t>
      </w:r>
      <w:proofErr w:type="spellStart"/>
      <w:r>
        <w:rPr>
          <w:sz w:val="18"/>
          <w:szCs w:val="18"/>
        </w:rPr>
        <w:t>esmajärjekorras</w:t>
      </w:r>
      <w:proofErr w:type="spellEnd"/>
      <w:r>
        <w:rPr>
          <w:sz w:val="18"/>
          <w:szCs w:val="18"/>
        </w:rPr>
        <w:t xml:space="preserve"> </w:t>
      </w:r>
      <w:proofErr w:type="spellStart"/>
      <w:r>
        <w:rPr>
          <w:sz w:val="18"/>
          <w:szCs w:val="18"/>
        </w:rPr>
        <w:t>kõrgema</w:t>
      </w:r>
      <w:proofErr w:type="spellEnd"/>
      <w:r>
        <w:rPr>
          <w:sz w:val="18"/>
          <w:szCs w:val="18"/>
        </w:rPr>
        <w:t xml:space="preserve"> </w:t>
      </w:r>
      <w:proofErr w:type="spellStart"/>
      <w:r>
        <w:rPr>
          <w:sz w:val="18"/>
          <w:szCs w:val="18"/>
        </w:rPr>
        <w:t>riskitasemega</w:t>
      </w:r>
      <w:proofErr w:type="spellEnd"/>
      <w:r>
        <w:rPr>
          <w:sz w:val="18"/>
          <w:szCs w:val="18"/>
        </w:rPr>
        <w:t xml:space="preserve"> </w:t>
      </w:r>
      <w:proofErr w:type="spellStart"/>
      <w:r>
        <w:rPr>
          <w:sz w:val="18"/>
          <w:szCs w:val="18"/>
        </w:rPr>
        <w:t>ohutegurite</w:t>
      </w:r>
      <w:proofErr w:type="spellEnd"/>
      <w:r>
        <w:rPr>
          <w:sz w:val="18"/>
          <w:szCs w:val="18"/>
        </w:rPr>
        <w:t xml:space="preserve"> </w:t>
      </w:r>
      <w:proofErr w:type="spellStart"/>
      <w:r>
        <w:rPr>
          <w:sz w:val="18"/>
          <w:szCs w:val="18"/>
        </w:rPr>
        <w:t>kõrvaldamisele</w:t>
      </w:r>
      <w:proofErr w:type="spellEnd"/>
      <w:r>
        <w:rPr>
          <w:sz w:val="18"/>
          <w:szCs w:val="18"/>
        </w:rPr>
        <w:t xml:space="preserve"> </w:t>
      </w:r>
      <w:proofErr w:type="spellStart"/>
      <w:r>
        <w:rPr>
          <w:sz w:val="18"/>
          <w:szCs w:val="18"/>
        </w:rPr>
        <w:t>või</w:t>
      </w:r>
      <w:proofErr w:type="spellEnd"/>
      <w:r>
        <w:rPr>
          <w:sz w:val="18"/>
          <w:szCs w:val="18"/>
        </w:rPr>
        <w:t xml:space="preserve"> </w:t>
      </w:r>
      <w:proofErr w:type="spellStart"/>
      <w:r>
        <w:rPr>
          <w:sz w:val="18"/>
          <w:szCs w:val="18"/>
        </w:rPr>
        <w:t>vähendamisele</w:t>
      </w:r>
      <w:proofErr w:type="spellEnd"/>
      <w:r>
        <w:rPr>
          <w:sz w:val="18"/>
          <w:szCs w:val="18"/>
        </w:rPr>
        <w:t xml:space="preserve">. </w:t>
      </w:r>
      <w:proofErr w:type="spellStart"/>
      <w:proofErr w:type="gramStart"/>
      <w:r>
        <w:rPr>
          <w:sz w:val="18"/>
          <w:szCs w:val="18"/>
        </w:rPr>
        <w:t>Riskihaldamisplaani</w:t>
      </w:r>
      <w:proofErr w:type="spellEnd"/>
      <w:r>
        <w:rPr>
          <w:sz w:val="18"/>
          <w:szCs w:val="18"/>
        </w:rPr>
        <w:t xml:space="preserve"> </w:t>
      </w:r>
      <w:proofErr w:type="spellStart"/>
      <w:r>
        <w:rPr>
          <w:sz w:val="18"/>
          <w:szCs w:val="18"/>
        </w:rPr>
        <w:t>koostamisel</w:t>
      </w:r>
      <w:proofErr w:type="spellEnd"/>
      <w:r>
        <w:rPr>
          <w:sz w:val="18"/>
          <w:szCs w:val="18"/>
        </w:rPr>
        <w:t xml:space="preserve"> </w:t>
      </w:r>
      <w:proofErr w:type="spellStart"/>
      <w:r>
        <w:rPr>
          <w:sz w:val="18"/>
          <w:szCs w:val="18"/>
        </w:rPr>
        <w:t>arvestada</w:t>
      </w:r>
      <w:proofErr w:type="spellEnd"/>
      <w:r>
        <w:rPr>
          <w:sz w:val="18"/>
          <w:szCs w:val="18"/>
        </w:rPr>
        <w:t xml:space="preserve"> ka </w:t>
      </w:r>
      <w:proofErr w:type="spellStart"/>
      <w:r>
        <w:rPr>
          <w:sz w:val="18"/>
          <w:szCs w:val="18"/>
        </w:rPr>
        <w:t>töötajate</w:t>
      </w:r>
      <w:proofErr w:type="spellEnd"/>
      <w:r>
        <w:rPr>
          <w:sz w:val="18"/>
          <w:szCs w:val="18"/>
        </w:rPr>
        <w:t xml:space="preserve"> </w:t>
      </w:r>
      <w:proofErr w:type="spellStart"/>
      <w:r>
        <w:rPr>
          <w:sz w:val="18"/>
          <w:szCs w:val="18"/>
        </w:rPr>
        <w:t>ettepanekuid</w:t>
      </w:r>
      <w:proofErr w:type="spellEnd"/>
      <w:r>
        <w:rPr>
          <w:sz w:val="18"/>
          <w:szCs w:val="18"/>
        </w:rPr>
        <w:t xml:space="preserve"> </w:t>
      </w:r>
      <w:proofErr w:type="spellStart"/>
      <w:r>
        <w:rPr>
          <w:sz w:val="18"/>
          <w:szCs w:val="18"/>
        </w:rPr>
        <w:t>töötingimuste</w:t>
      </w:r>
      <w:proofErr w:type="spellEnd"/>
      <w:r>
        <w:rPr>
          <w:sz w:val="18"/>
          <w:szCs w:val="18"/>
        </w:rPr>
        <w:t xml:space="preserve"> </w:t>
      </w:r>
      <w:proofErr w:type="spellStart"/>
      <w:r>
        <w:rPr>
          <w:sz w:val="18"/>
          <w:szCs w:val="18"/>
        </w:rPr>
        <w:t>parendamise</w:t>
      </w:r>
      <w:proofErr w:type="spellEnd"/>
      <w:r>
        <w:rPr>
          <w:sz w:val="18"/>
          <w:szCs w:val="18"/>
        </w:rPr>
        <w:t xml:space="preserve"> </w:t>
      </w:r>
      <w:proofErr w:type="spellStart"/>
      <w:r>
        <w:rPr>
          <w:sz w:val="18"/>
          <w:szCs w:val="18"/>
        </w:rPr>
        <w:t>osas</w:t>
      </w:r>
      <w:proofErr w:type="spellEnd"/>
      <w:r>
        <w:rPr>
          <w:sz w:val="18"/>
          <w:szCs w:val="18"/>
        </w:rPr>
        <w:t>.</w:t>
      </w:r>
      <w:bookmarkEnd w:id="29"/>
      <w:proofErr w:type="gramEnd"/>
      <w:r>
        <w:rPr>
          <w:sz w:val="18"/>
          <w:szCs w:val="18"/>
        </w:rPr>
        <w:t xml:space="preserve"> </w:t>
      </w:r>
    </w:p>
    <w:p w:rsidR="002F15D8" w:rsidRDefault="00A122AE">
      <w:pPr>
        <w:jc w:val="both"/>
        <w:rPr>
          <w:b/>
        </w:rPr>
      </w:pPr>
      <w:r>
        <w:t xml:space="preserve"> </w:t>
      </w:r>
    </w:p>
    <w:tbl>
      <w:tblPr>
        <w:tblpPr w:leftFromText="180" w:rightFromText="180" w:vertAnchor="text" w:horzAnchor="margin" w:tblpXSpec="center" w:tblpY="86"/>
        <w:tblW w:w="1290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tblPr>
      <w:tblGrid>
        <w:gridCol w:w="809"/>
        <w:gridCol w:w="2863"/>
        <w:gridCol w:w="1083"/>
        <w:gridCol w:w="1067"/>
        <w:gridCol w:w="747"/>
        <w:gridCol w:w="851"/>
        <w:gridCol w:w="1065"/>
        <w:gridCol w:w="899"/>
        <w:gridCol w:w="899"/>
        <w:gridCol w:w="1076"/>
        <w:gridCol w:w="1548"/>
      </w:tblGrid>
      <w:tr w:rsidR="002F15D8">
        <w:trPr>
          <w:trHeight w:val="530"/>
          <w:jc w:val="center"/>
        </w:trPr>
        <w:tc>
          <w:tcPr>
            <w:tcW w:w="8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jc w:val="center"/>
              <w:rPr>
                <w:b/>
                <w:bCs/>
                <w:sz w:val="20"/>
                <w:szCs w:val="20"/>
              </w:rPr>
            </w:pPr>
            <w:proofErr w:type="spellStart"/>
            <w:r>
              <w:rPr>
                <w:b/>
                <w:bCs/>
                <w:sz w:val="20"/>
                <w:szCs w:val="20"/>
              </w:rPr>
              <w:t>Jrk.nr</w:t>
            </w:r>
            <w:proofErr w:type="spellEnd"/>
            <w:r>
              <w:rPr>
                <w:b/>
                <w:bCs/>
                <w:sz w:val="20"/>
                <w:szCs w:val="20"/>
              </w:rPr>
              <w:t>.</w:t>
            </w:r>
          </w:p>
        </w:tc>
        <w:tc>
          <w:tcPr>
            <w:tcW w:w="297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jc w:val="center"/>
              <w:rPr>
                <w:b/>
                <w:bCs/>
                <w:sz w:val="20"/>
                <w:szCs w:val="20"/>
              </w:rPr>
            </w:pPr>
            <w:r>
              <w:rPr>
                <w:b/>
                <w:bCs/>
                <w:sz w:val="20"/>
                <w:szCs w:val="20"/>
              </w:rPr>
              <w:t>Abinõud,</w:t>
            </w:r>
          </w:p>
          <w:p w:rsidR="002F15D8" w:rsidRDefault="00A122AE">
            <w:pPr>
              <w:jc w:val="center"/>
              <w:rPr>
                <w:b/>
                <w:bCs/>
                <w:sz w:val="20"/>
                <w:szCs w:val="20"/>
              </w:rPr>
            </w:pPr>
            <w:r>
              <w:rPr>
                <w:b/>
                <w:bCs/>
                <w:sz w:val="20"/>
                <w:szCs w:val="20"/>
              </w:rPr>
              <w:t>meetmed</w:t>
            </w:r>
          </w:p>
        </w:tc>
        <w:tc>
          <w:tcPr>
            <w:tcW w:w="76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jc w:val="center"/>
              <w:rPr>
                <w:b/>
                <w:bCs/>
                <w:sz w:val="20"/>
                <w:szCs w:val="20"/>
              </w:rPr>
            </w:pPr>
            <w:r>
              <w:rPr>
                <w:b/>
                <w:bCs/>
                <w:sz w:val="20"/>
                <w:szCs w:val="20"/>
              </w:rPr>
              <w:t>Täitmise</w:t>
            </w:r>
          </w:p>
          <w:p w:rsidR="002F15D8" w:rsidRDefault="00A122AE">
            <w:pPr>
              <w:jc w:val="center"/>
              <w:rPr>
                <w:b/>
                <w:bCs/>
                <w:sz w:val="20"/>
                <w:szCs w:val="20"/>
              </w:rPr>
            </w:pPr>
            <w:r>
              <w:rPr>
                <w:b/>
                <w:bCs/>
                <w:sz w:val="20"/>
                <w:szCs w:val="20"/>
              </w:rPr>
              <w:t>tähtaeg</w:t>
            </w:r>
          </w:p>
        </w:tc>
        <w:tc>
          <w:tcPr>
            <w:tcW w:w="107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jc w:val="center"/>
              <w:rPr>
                <w:b/>
                <w:bCs/>
                <w:sz w:val="20"/>
                <w:szCs w:val="20"/>
              </w:rPr>
            </w:pPr>
            <w:r>
              <w:rPr>
                <w:b/>
                <w:bCs/>
                <w:sz w:val="20"/>
                <w:szCs w:val="20"/>
              </w:rPr>
              <w:t>Vastutav</w:t>
            </w:r>
          </w:p>
          <w:p w:rsidR="002F15D8" w:rsidRDefault="00A122AE">
            <w:pPr>
              <w:jc w:val="center"/>
              <w:rPr>
                <w:sz w:val="20"/>
                <w:szCs w:val="20"/>
              </w:rPr>
            </w:pPr>
            <w:r>
              <w:rPr>
                <w:sz w:val="20"/>
                <w:szCs w:val="20"/>
              </w:rPr>
              <w:t>(nimi, amet)</w:t>
            </w:r>
          </w:p>
        </w:tc>
        <w:tc>
          <w:tcPr>
            <w:tcW w:w="2754"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jc w:val="center"/>
              <w:rPr>
                <w:sz w:val="20"/>
                <w:szCs w:val="20"/>
              </w:rPr>
            </w:pPr>
            <w:r>
              <w:rPr>
                <w:b/>
                <w:bCs/>
                <w:sz w:val="20"/>
                <w:szCs w:val="20"/>
              </w:rPr>
              <w:t>Täitmine</w:t>
            </w:r>
          </w:p>
        </w:tc>
        <w:tc>
          <w:tcPr>
            <w:tcW w:w="90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jc w:val="center"/>
              <w:rPr>
                <w:b/>
                <w:bCs/>
                <w:sz w:val="20"/>
                <w:szCs w:val="20"/>
              </w:rPr>
            </w:pPr>
            <w:r>
              <w:rPr>
                <w:b/>
                <w:bCs/>
                <w:sz w:val="20"/>
                <w:szCs w:val="20"/>
              </w:rPr>
              <w:t>Mitte</w:t>
            </w:r>
          </w:p>
          <w:p w:rsidR="002F15D8" w:rsidRDefault="00A122AE">
            <w:pPr>
              <w:jc w:val="center"/>
              <w:rPr>
                <w:b/>
                <w:bCs/>
                <w:sz w:val="20"/>
                <w:szCs w:val="20"/>
              </w:rPr>
            </w:pPr>
            <w:r>
              <w:rPr>
                <w:b/>
                <w:bCs/>
                <w:sz w:val="20"/>
                <w:szCs w:val="20"/>
              </w:rPr>
              <w:t>täitmise</w:t>
            </w:r>
          </w:p>
          <w:p w:rsidR="002F15D8" w:rsidRDefault="00A122AE">
            <w:pPr>
              <w:jc w:val="center"/>
              <w:rPr>
                <w:b/>
                <w:bCs/>
                <w:sz w:val="20"/>
                <w:szCs w:val="20"/>
              </w:rPr>
            </w:pPr>
            <w:r>
              <w:rPr>
                <w:b/>
                <w:bCs/>
                <w:sz w:val="20"/>
                <w:szCs w:val="20"/>
              </w:rPr>
              <w:t>põhjus</w:t>
            </w:r>
          </w:p>
        </w:tc>
        <w:tc>
          <w:tcPr>
            <w:tcW w:w="90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jc w:val="center"/>
              <w:rPr>
                <w:b/>
                <w:bCs/>
                <w:sz w:val="20"/>
                <w:szCs w:val="20"/>
              </w:rPr>
            </w:pPr>
            <w:r>
              <w:rPr>
                <w:b/>
                <w:bCs/>
                <w:sz w:val="20"/>
                <w:szCs w:val="20"/>
              </w:rPr>
              <w:t>Uus</w:t>
            </w:r>
          </w:p>
          <w:p w:rsidR="002F15D8" w:rsidRDefault="00A122AE">
            <w:pPr>
              <w:jc w:val="center"/>
              <w:rPr>
                <w:b/>
                <w:bCs/>
                <w:sz w:val="20"/>
                <w:szCs w:val="20"/>
              </w:rPr>
            </w:pPr>
            <w:r>
              <w:rPr>
                <w:b/>
                <w:bCs/>
                <w:sz w:val="20"/>
                <w:szCs w:val="20"/>
              </w:rPr>
              <w:t>täitmise</w:t>
            </w:r>
          </w:p>
          <w:p w:rsidR="002F15D8" w:rsidRDefault="00A122AE">
            <w:pPr>
              <w:jc w:val="center"/>
              <w:rPr>
                <w:b/>
                <w:bCs/>
                <w:sz w:val="20"/>
                <w:szCs w:val="20"/>
              </w:rPr>
            </w:pPr>
            <w:r>
              <w:rPr>
                <w:b/>
                <w:bCs/>
                <w:sz w:val="20"/>
                <w:szCs w:val="20"/>
              </w:rPr>
              <w:t>aeg</w:t>
            </w:r>
          </w:p>
        </w:tc>
        <w:tc>
          <w:tcPr>
            <w:tcW w:w="11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jc w:val="center"/>
              <w:rPr>
                <w:b/>
                <w:bCs/>
                <w:sz w:val="20"/>
                <w:szCs w:val="20"/>
              </w:rPr>
            </w:pPr>
            <w:r>
              <w:rPr>
                <w:b/>
                <w:bCs/>
                <w:sz w:val="20"/>
                <w:szCs w:val="20"/>
              </w:rPr>
              <w:t>Täitja</w:t>
            </w:r>
          </w:p>
        </w:tc>
        <w:tc>
          <w:tcPr>
            <w:tcW w:w="159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jc w:val="center"/>
              <w:rPr>
                <w:b/>
                <w:bCs/>
                <w:sz w:val="20"/>
                <w:szCs w:val="20"/>
              </w:rPr>
            </w:pPr>
            <w:r>
              <w:rPr>
                <w:b/>
                <w:bCs/>
                <w:sz w:val="20"/>
                <w:szCs w:val="20"/>
              </w:rPr>
              <w:t>Märkused</w:t>
            </w:r>
          </w:p>
        </w:tc>
      </w:tr>
      <w:tr w:rsidR="002F15D8">
        <w:trPr>
          <w:trHeight w:val="867"/>
          <w:jc w:val="center"/>
        </w:trPr>
        <w:tc>
          <w:tcPr>
            <w:tcW w:w="817"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c>
          <w:tcPr>
            <w:tcW w:w="297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c>
          <w:tcPr>
            <w:tcW w:w="767"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c>
          <w:tcPr>
            <w:tcW w:w="107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c>
          <w:tcPr>
            <w:tcW w:w="77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jc w:val="center"/>
              <w:rPr>
                <w:b/>
                <w:bCs/>
                <w:sz w:val="20"/>
                <w:szCs w:val="20"/>
              </w:rPr>
            </w:pPr>
            <w:r>
              <w:rPr>
                <w:b/>
                <w:bCs/>
                <w:sz w:val="20"/>
                <w:szCs w:val="20"/>
              </w:rPr>
              <w:t>Jah</w:t>
            </w:r>
          </w:p>
        </w:tc>
        <w:tc>
          <w:tcPr>
            <w:tcW w:w="9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jc w:val="center"/>
              <w:rPr>
                <w:b/>
                <w:bCs/>
                <w:sz w:val="20"/>
                <w:szCs w:val="20"/>
              </w:rPr>
            </w:pPr>
            <w:r>
              <w:rPr>
                <w:b/>
                <w:bCs/>
                <w:sz w:val="20"/>
                <w:szCs w:val="20"/>
              </w:rPr>
              <w:t>Ei</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jc w:val="center"/>
              <w:rPr>
                <w:b/>
                <w:bCs/>
                <w:sz w:val="20"/>
                <w:szCs w:val="20"/>
              </w:rPr>
            </w:pPr>
            <w:r>
              <w:rPr>
                <w:b/>
                <w:bCs/>
                <w:sz w:val="20"/>
                <w:szCs w:val="20"/>
              </w:rPr>
              <w:t>Osaliselt</w:t>
            </w:r>
          </w:p>
        </w:tc>
        <w:tc>
          <w:tcPr>
            <w:tcW w:w="90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c>
          <w:tcPr>
            <w:tcW w:w="90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c>
          <w:tcPr>
            <w:tcW w:w="11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c>
          <w:tcPr>
            <w:tcW w:w="1599"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r>
      <w:tr w:rsidR="002F15D8">
        <w:trPr>
          <w:trHeight w:val="343"/>
          <w:jc w:val="center"/>
        </w:trPr>
        <w:tc>
          <w:tcPr>
            <w:tcW w:w="8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jc w:val="center"/>
              <w:rPr>
                <w:b/>
                <w:bCs/>
                <w:i/>
                <w:sz w:val="20"/>
                <w:szCs w:val="20"/>
              </w:rPr>
            </w:pPr>
            <w:r>
              <w:rPr>
                <w:b/>
                <w:bCs/>
                <w:i/>
                <w:sz w:val="20"/>
                <w:szCs w:val="20"/>
              </w:rPr>
              <w:t>1.</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jc w:val="center"/>
              <w:rPr>
                <w:b/>
                <w:bCs/>
                <w:i/>
                <w:sz w:val="20"/>
                <w:szCs w:val="20"/>
              </w:rPr>
            </w:pPr>
            <w:r>
              <w:rPr>
                <w:b/>
                <w:bCs/>
                <w:i/>
                <w:sz w:val="20"/>
                <w:szCs w:val="20"/>
              </w:rPr>
              <w:t>2.</w:t>
            </w:r>
          </w:p>
        </w:tc>
        <w:tc>
          <w:tcPr>
            <w:tcW w:w="7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jc w:val="center"/>
              <w:rPr>
                <w:b/>
                <w:bCs/>
                <w:i/>
                <w:sz w:val="20"/>
                <w:szCs w:val="20"/>
              </w:rPr>
            </w:pPr>
            <w:r>
              <w:rPr>
                <w:b/>
                <w:bCs/>
                <w:i/>
                <w:sz w:val="20"/>
                <w:szCs w:val="20"/>
              </w:rPr>
              <w:t>3.</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jc w:val="center"/>
              <w:rPr>
                <w:b/>
                <w:bCs/>
                <w:i/>
                <w:sz w:val="20"/>
                <w:szCs w:val="20"/>
              </w:rPr>
            </w:pPr>
            <w:r>
              <w:rPr>
                <w:b/>
                <w:bCs/>
                <w:i/>
                <w:sz w:val="20"/>
                <w:szCs w:val="20"/>
              </w:rPr>
              <w:t>4.</w:t>
            </w:r>
          </w:p>
        </w:tc>
        <w:tc>
          <w:tcPr>
            <w:tcW w:w="77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jc w:val="center"/>
              <w:rPr>
                <w:b/>
                <w:bCs/>
                <w:i/>
                <w:sz w:val="20"/>
                <w:szCs w:val="20"/>
              </w:rPr>
            </w:pPr>
            <w:r>
              <w:rPr>
                <w:b/>
                <w:bCs/>
                <w:i/>
                <w:sz w:val="20"/>
                <w:szCs w:val="20"/>
              </w:rPr>
              <w:t>5.</w:t>
            </w:r>
          </w:p>
        </w:tc>
        <w:tc>
          <w:tcPr>
            <w:tcW w:w="9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jc w:val="center"/>
              <w:rPr>
                <w:b/>
                <w:bCs/>
                <w:i/>
                <w:sz w:val="20"/>
                <w:szCs w:val="20"/>
              </w:rPr>
            </w:pPr>
            <w:r>
              <w:rPr>
                <w:b/>
                <w:bCs/>
                <w:i/>
                <w:sz w:val="20"/>
                <w:szCs w:val="20"/>
              </w:rPr>
              <w:t>6.</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jc w:val="center"/>
              <w:rPr>
                <w:b/>
                <w:bCs/>
                <w:i/>
                <w:sz w:val="20"/>
                <w:szCs w:val="20"/>
              </w:rPr>
            </w:pPr>
            <w:r>
              <w:rPr>
                <w:b/>
                <w:bCs/>
                <w:i/>
                <w:sz w:val="20"/>
                <w:szCs w:val="20"/>
              </w:rPr>
              <w:t>7.</w:t>
            </w:r>
          </w:p>
        </w:tc>
        <w:tc>
          <w:tcPr>
            <w:tcW w:w="9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jc w:val="center"/>
              <w:rPr>
                <w:b/>
                <w:bCs/>
                <w:i/>
                <w:sz w:val="20"/>
                <w:szCs w:val="20"/>
              </w:rPr>
            </w:pPr>
            <w:r>
              <w:rPr>
                <w:b/>
                <w:bCs/>
                <w:i/>
                <w:sz w:val="20"/>
                <w:szCs w:val="20"/>
              </w:rPr>
              <w:t>8.</w:t>
            </w:r>
          </w:p>
        </w:tc>
        <w:tc>
          <w:tcPr>
            <w:tcW w:w="9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jc w:val="center"/>
              <w:rPr>
                <w:b/>
                <w:bCs/>
                <w:i/>
                <w:sz w:val="20"/>
                <w:szCs w:val="20"/>
              </w:rPr>
            </w:pPr>
            <w:r>
              <w:rPr>
                <w:b/>
                <w:bCs/>
                <w:i/>
                <w:sz w:val="20"/>
                <w:szCs w:val="20"/>
              </w:rPr>
              <w:t>9.</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jc w:val="center"/>
              <w:rPr>
                <w:b/>
                <w:bCs/>
                <w:i/>
                <w:sz w:val="20"/>
                <w:szCs w:val="20"/>
              </w:rPr>
            </w:pPr>
            <w:r>
              <w:rPr>
                <w:b/>
                <w:bCs/>
                <w:i/>
                <w:sz w:val="20"/>
                <w:szCs w:val="20"/>
              </w:rPr>
              <w:t>10.</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jc w:val="center"/>
              <w:rPr>
                <w:b/>
                <w:bCs/>
                <w:i/>
                <w:sz w:val="20"/>
                <w:szCs w:val="20"/>
              </w:rPr>
            </w:pPr>
            <w:r>
              <w:rPr>
                <w:b/>
                <w:bCs/>
                <w:i/>
                <w:sz w:val="20"/>
                <w:szCs w:val="20"/>
              </w:rPr>
              <w:t>11.</w:t>
            </w:r>
          </w:p>
        </w:tc>
      </w:tr>
      <w:tr w:rsidR="002F15D8">
        <w:trPr>
          <w:trHeight w:val="400"/>
          <w:jc w:val="center"/>
        </w:trPr>
        <w:tc>
          <w:tcPr>
            <w:tcW w:w="8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jc w:val="center"/>
              <w:rPr>
                <w:sz w:val="18"/>
                <w:szCs w:val="18"/>
              </w:rPr>
            </w:pPr>
            <w:r>
              <w:rPr>
                <w:sz w:val="18"/>
                <w:szCs w:val="18"/>
              </w:rPr>
              <w:t>1.</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rPr>
                <w:sz w:val="18"/>
                <w:szCs w:val="18"/>
              </w:rPr>
            </w:pPr>
            <w:r>
              <w:rPr>
                <w:sz w:val="18"/>
                <w:szCs w:val="18"/>
              </w:rPr>
              <w:t>Ülejõe veski tolmu väljatõmbeseadmete paigaldus</w:t>
            </w:r>
          </w:p>
        </w:tc>
        <w:tc>
          <w:tcPr>
            <w:tcW w:w="7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pStyle w:val="Pealkiri5"/>
              <w:rPr>
                <w:sz w:val="18"/>
                <w:szCs w:val="18"/>
              </w:rPr>
            </w:pPr>
            <w:r>
              <w:rPr>
                <w:sz w:val="18"/>
                <w:szCs w:val="18"/>
              </w:rPr>
              <w:t>31.03.2016</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rPr>
                <w:sz w:val="18"/>
                <w:szCs w:val="18"/>
              </w:rPr>
            </w:pPr>
            <w:r>
              <w:rPr>
                <w:sz w:val="18"/>
                <w:szCs w:val="18"/>
              </w:rPr>
              <w:t>Siim Riisenberg</w:t>
            </w:r>
          </w:p>
        </w:tc>
        <w:tc>
          <w:tcPr>
            <w:tcW w:w="77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r>
      <w:tr w:rsidR="002F15D8">
        <w:trPr>
          <w:trHeight w:val="1438"/>
          <w:jc w:val="center"/>
        </w:trPr>
        <w:tc>
          <w:tcPr>
            <w:tcW w:w="8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jc w:val="center"/>
              <w:rPr>
                <w:sz w:val="18"/>
                <w:szCs w:val="18"/>
              </w:rPr>
            </w:pPr>
            <w:r>
              <w:rPr>
                <w:sz w:val="18"/>
                <w:szCs w:val="18"/>
              </w:rPr>
              <w:t>2.</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rPr>
                <w:sz w:val="18"/>
                <w:szCs w:val="18"/>
              </w:rPr>
            </w:pPr>
            <w:r>
              <w:rPr>
                <w:sz w:val="18"/>
                <w:szCs w:val="18"/>
              </w:rPr>
              <w:t>Ülejõe lüpsikoda masinaruumi, s.h. põranda pidev korrastamine, ka libeduse ärahoidmine .Töötajad varustada mustrilise tallaga jalanõudega</w:t>
            </w:r>
          </w:p>
        </w:tc>
        <w:tc>
          <w:tcPr>
            <w:tcW w:w="7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rPr>
                <w:b/>
                <w:bCs/>
                <w:i/>
                <w:sz w:val="18"/>
                <w:szCs w:val="18"/>
              </w:rPr>
            </w:pPr>
            <w:r>
              <w:rPr>
                <w:b/>
                <w:bCs/>
                <w:i/>
                <w:sz w:val="18"/>
                <w:szCs w:val="18"/>
              </w:rPr>
              <w:t>pidev</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rPr>
                <w:sz w:val="18"/>
                <w:szCs w:val="18"/>
              </w:rPr>
            </w:pPr>
            <w:r>
              <w:rPr>
                <w:sz w:val="18"/>
                <w:szCs w:val="18"/>
              </w:rPr>
              <w:t>Leia Nõojärv</w:t>
            </w:r>
          </w:p>
        </w:tc>
        <w:tc>
          <w:tcPr>
            <w:tcW w:w="77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r>
      <w:tr w:rsidR="002F15D8">
        <w:trPr>
          <w:trHeight w:val="448"/>
          <w:jc w:val="center"/>
        </w:trPr>
        <w:tc>
          <w:tcPr>
            <w:tcW w:w="8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jc w:val="center"/>
              <w:rPr>
                <w:sz w:val="18"/>
                <w:szCs w:val="18"/>
              </w:rPr>
            </w:pPr>
            <w:r>
              <w:rPr>
                <w:sz w:val="18"/>
                <w:szCs w:val="18"/>
              </w:rPr>
              <w:t>3.</w:t>
            </w:r>
          </w:p>
          <w:p w:rsidR="002F15D8" w:rsidRDefault="002F15D8">
            <w:pPr>
              <w:jc w:val="center"/>
              <w:rPr>
                <w:sz w:val="18"/>
                <w:szCs w:val="18"/>
              </w:rPr>
            </w:pPr>
          </w:p>
          <w:p w:rsidR="002F15D8" w:rsidRDefault="002F15D8">
            <w:pPr>
              <w:jc w:val="center"/>
              <w:rPr>
                <w:sz w:val="18"/>
                <w:szCs w:val="18"/>
              </w:rPr>
            </w:pPr>
          </w:p>
          <w:p w:rsidR="002F15D8" w:rsidRDefault="00A122AE">
            <w:pPr>
              <w:jc w:val="center"/>
              <w:rPr>
                <w:sz w:val="18"/>
                <w:szCs w:val="18"/>
              </w:rPr>
            </w:pPr>
            <w:r>
              <w:rPr>
                <w:sz w:val="18"/>
                <w:szCs w:val="18"/>
              </w:rPr>
              <w:t>4.</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jc w:val="both"/>
              <w:rPr>
                <w:sz w:val="18"/>
                <w:szCs w:val="18"/>
              </w:rPr>
            </w:pPr>
            <w:r>
              <w:rPr>
                <w:sz w:val="18"/>
                <w:szCs w:val="18"/>
              </w:rPr>
              <w:t>Vana farmi 1. ja 2.korruse                ( olmeruumid ) vahel trepi astmetele paigaldada libisemisvastased triibud.</w:t>
            </w:r>
          </w:p>
          <w:p w:rsidR="002F15D8" w:rsidRDefault="00A122AE">
            <w:pPr>
              <w:jc w:val="both"/>
              <w:rPr>
                <w:sz w:val="18"/>
                <w:szCs w:val="18"/>
              </w:rPr>
            </w:pPr>
            <w:r>
              <w:rPr>
                <w:sz w:val="18"/>
                <w:szCs w:val="18"/>
              </w:rPr>
              <w:t xml:space="preserve">Töökoja suures hallis paigaldada väljatõmbe ventilaator ohtlike gaaside eemaldamiseks </w:t>
            </w:r>
          </w:p>
        </w:tc>
        <w:tc>
          <w:tcPr>
            <w:tcW w:w="7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rPr>
                <w:b/>
                <w:bCs/>
                <w:sz w:val="18"/>
                <w:szCs w:val="18"/>
              </w:rPr>
            </w:pPr>
            <w:r>
              <w:rPr>
                <w:b/>
                <w:bCs/>
                <w:sz w:val="18"/>
                <w:szCs w:val="18"/>
              </w:rPr>
              <w:t>31.03.2016</w:t>
            </w:r>
          </w:p>
          <w:p w:rsidR="002F15D8" w:rsidRDefault="002F15D8">
            <w:pPr>
              <w:rPr>
                <w:b/>
                <w:bCs/>
                <w:sz w:val="18"/>
                <w:szCs w:val="18"/>
              </w:rPr>
            </w:pPr>
          </w:p>
          <w:p w:rsidR="00D22A35" w:rsidRDefault="00D22A35">
            <w:pPr>
              <w:rPr>
                <w:b/>
                <w:bCs/>
                <w:sz w:val="18"/>
                <w:szCs w:val="18"/>
              </w:rPr>
            </w:pPr>
          </w:p>
          <w:p w:rsidR="002F15D8" w:rsidRDefault="00A122AE">
            <w:pPr>
              <w:rPr>
                <w:b/>
                <w:bCs/>
                <w:sz w:val="18"/>
                <w:szCs w:val="18"/>
              </w:rPr>
            </w:pPr>
            <w:r>
              <w:rPr>
                <w:b/>
                <w:bCs/>
                <w:sz w:val="18"/>
                <w:szCs w:val="18"/>
              </w:rPr>
              <w:t>30.04.2016</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A122AE">
            <w:pPr>
              <w:rPr>
                <w:sz w:val="18"/>
                <w:szCs w:val="18"/>
              </w:rPr>
            </w:pPr>
            <w:r>
              <w:rPr>
                <w:sz w:val="18"/>
                <w:szCs w:val="18"/>
              </w:rPr>
              <w:t>Siim Riisenberg</w:t>
            </w:r>
          </w:p>
          <w:p w:rsidR="002F15D8" w:rsidRDefault="002F15D8">
            <w:pPr>
              <w:rPr>
                <w:sz w:val="18"/>
                <w:szCs w:val="18"/>
              </w:rPr>
            </w:pPr>
          </w:p>
          <w:p w:rsidR="002F15D8" w:rsidRDefault="00A122AE">
            <w:pPr>
              <w:rPr>
                <w:sz w:val="18"/>
                <w:szCs w:val="18"/>
              </w:rPr>
            </w:pPr>
            <w:r>
              <w:rPr>
                <w:sz w:val="18"/>
                <w:szCs w:val="18"/>
              </w:rPr>
              <w:t>Siim Riisenberg</w:t>
            </w:r>
          </w:p>
        </w:tc>
        <w:tc>
          <w:tcPr>
            <w:tcW w:w="77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c>
          <w:tcPr>
            <w:tcW w:w="9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5D8" w:rsidRDefault="002F15D8">
            <w:pPr>
              <w:rPr>
                <w:sz w:val="20"/>
                <w:szCs w:val="20"/>
              </w:rPr>
            </w:pPr>
          </w:p>
        </w:tc>
      </w:tr>
    </w:tbl>
    <w:p w:rsidR="002F15D8" w:rsidRDefault="00A122AE">
      <w:pPr>
        <w:jc w:val="both"/>
        <w:sectPr w:rsidR="002F15D8">
          <w:footerReference w:type="default" r:id="rId24"/>
          <w:pgSz w:w="15840" w:h="12240" w:orient="landscape"/>
          <w:pgMar w:top="1758" w:right="1418" w:bottom="1418" w:left="1418" w:header="0" w:footer="709" w:gutter="0"/>
          <w:cols w:space="708"/>
          <w:formProt w:val="0"/>
          <w:docGrid w:linePitch="360" w:charSpace="-2049"/>
        </w:sectPr>
      </w:pPr>
      <w:r>
        <w:t xml:space="preserve"> </w:t>
      </w:r>
    </w:p>
    <w:p w:rsidR="002F15D8" w:rsidRDefault="006A761A">
      <w:pPr>
        <w:pStyle w:val="Pealkiri2"/>
        <w:rPr>
          <w:rFonts w:ascii="Times New Roman" w:hAnsi="Times New Roman" w:cs="Times New Roman"/>
          <w:i w:val="0"/>
          <w:iCs w:val="0"/>
          <w:lang w:val="et-EE"/>
        </w:rPr>
      </w:pPr>
      <w:bookmarkStart w:id="30" w:name="_Toc202866832"/>
      <w:bookmarkStart w:id="31" w:name="_Toc201643036"/>
      <w:bookmarkStart w:id="32" w:name="_Toc201466227"/>
      <w:bookmarkStart w:id="33" w:name="_Toc436654295"/>
      <w:r>
        <w:rPr>
          <w:rFonts w:ascii="Times New Roman" w:hAnsi="Times New Roman" w:cs="Times New Roman"/>
          <w:i w:val="0"/>
          <w:iCs w:val="0"/>
          <w:lang w:val="et-EE"/>
        </w:rPr>
        <w:lastRenderedPageBreak/>
        <w:t>Lisa 4</w:t>
      </w:r>
      <w:r w:rsidR="00A122AE">
        <w:rPr>
          <w:rFonts w:ascii="Times New Roman" w:hAnsi="Times New Roman" w:cs="Times New Roman"/>
          <w:i w:val="0"/>
          <w:iCs w:val="0"/>
          <w:lang w:val="et-EE"/>
        </w:rPr>
        <w:t>. Raskuste käsitsi teisaldamise hindamine</w:t>
      </w:r>
      <w:bookmarkEnd w:id="30"/>
      <w:bookmarkEnd w:id="31"/>
      <w:bookmarkEnd w:id="32"/>
      <w:bookmarkEnd w:id="33"/>
      <w:r w:rsidR="00A122AE">
        <w:rPr>
          <w:rFonts w:ascii="Times New Roman" w:hAnsi="Times New Roman" w:cs="Times New Roman"/>
          <w:i w:val="0"/>
          <w:iCs w:val="0"/>
          <w:lang w:val="et-EE"/>
        </w:rPr>
        <w:t xml:space="preserve"> </w:t>
      </w:r>
    </w:p>
    <w:p w:rsidR="002F15D8" w:rsidRDefault="002F15D8"/>
    <w:tbl>
      <w:tblPr>
        <w:tblW w:w="8897" w:type="dxa"/>
        <w:tblBorders>
          <w:top w:val="double" w:sz="4" w:space="0" w:color="00000A"/>
          <w:left w:val="double" w:sz="4" w:space="0" w:color="00000A"/>
          <w:bottom w:val="double" w:sz="4" w:space="0" w:color="00000A"/>
          <w:right w:val="single" w:sz="4" w:space="0" w:color="00000A"/>
          <w:insideH w:val="double" w:sz="4" w:space="0" w:color="00000A"/>
          <w:insideV w:val="single" w:sz="4" w:space="0" w:color="00000A"/>
        </w:tblBorders>
        <w:tblCellMar>
          <w:left w:w="98" w:type="dxa"/>
        </w:tblCellMar>
        <w:tblLook w:val="01E0"/>
      </w:tblPr>
      <w:tblGrid>
        <w:gridCol w:w="2089"/>
        <w:gridCol w:w="1440"/>
        <w:gridCol w:w="1440"/>
        <w:gridCol w:w="1095"/>
        <w:gridCol w:w="1426"/>
        <w:gridCol w:w="1407"/>
      </w:tblGrid>
      <w:tr w:rsidR="002F15D8">
        <w:tc>
          <w:tcPr>
            <w:tcW w:w="2088" w:type="dxa"/>
            <w:tcBorders>
              <w:top w:val="double" w:sz="4" w:space="0" w:color="00000A"/>
              <w:left w:val="double" w:sz="4" w:space="0" w:color="00000A"/>
              <w:bottom w:val="double" w:sz="4" w:space="0" w:color="00000A"/>
              <w:right w:val="single" w:sz="4" w:space="0" w:color="00000A"/>
            </w:tcBorders>
            <w:shd w:val="clear" w:color="auto" w:fill="auto"/>
            <w:tcMar>
              <w:left w:w="98" w:type="dxa"/>
            </w:tcMar>
          </w:tcPr>
          <w:p w:rsidR="002F15D8" w:rsidRDefault="00A122AE">
            <w:r>
              <w:t>Töötajate grupp</w:t>
            </w:r>
          </w:p>
        </w:tc>
        <w:tc>
          <w:tcPr>
            <w:tcW w:w="1440" w:type="dxa"/>
            <w:tcBorders>
              <w:top w:val="double" w:sz="4" w:space="0" w:color="00000A"/>
              <w:left w:val="single" w:sz="4" w:space="0" w:color="00000A"/>
              <w:bottom w:val="double" w:sz="4" w:space="0" w:color="00000A"/>
              <w:right w:val="single" w:sz="4" w:space="0" w:color="00000A"/>
            </w:tcBorders>
            <w:shd w:val="clear" w:color="auto" w:fill="auto"/>
            <w:tcMar>
              <w:left w:w="108" w:type="dxa"/>
            </w:tcMar>
          </w:tcPr>
          <w:p w:rsidR="002F15D8" w:rsidRDefault="00A122AE">
            <w:r>
              <w:t>Teisal</w:t>
            </w:r>
            <w:r>
              <w:softHyphen/>
              <w:t>dustöö aja hinnang</w:t>
            </w:r>
          </w:p>
        </w:tc>
        <w:tc>
          <w:tcPr>
            <w:tcW w:w="1440" w:type="dxa"/>
            <w:tcBorders>
              <w:top w:val="double" w:sz="4" w:space="0" w:color="00000A"/>
              <w:left w:val="single" w:sz="4" w:space="0" w:color="00000A"/>
              <w:bottom w:val="double" w:sz="4" w:space="0" w:color="00000A"/>
              <w:right w:val="single" w:sz="4" w:space="0" w:color="00000A"/>
            </w:tcBorders>
            <w:shd w:val="clear" w:color="auto" w:fill="auto"/>
            <w:tcMar>
              <w:left w:w="108" w:type="dxa"/>
            </w:tcMar>
          </w:tcPr>
          <w:p w:rsidR="002F15D8" w:rsidRDefault="00A122AE">
            <w:r>
              <w:t>Teisalda</w:t>
            </w:r>
            <w:r>
              <w:softHyphen/>
              <w:t>tava raskuse massi hinnang</w:t>
            </w:r>
          </w:p>
        </w:tc>
        <w:tc>
          <w:tcPr>
            <w:tcW w:w="1095" w:type="dxa"/>
            <w:tcBorders>
              <w:top w:val="double" w:sz="4" w:space="0" w:color="00000A"/>
              <w:left w:val="single" w:sz="4" w:space="0" w:color="00000A"/>
              <w:bottom w:val="double" w:sz="4" w:space="0" w:color="00000A"/>
              <w:right w:val="single" w:sz="4" w:space="0" w:color="00000A"/>
            </w:tcBorders>
            <w:shd w:val="clear" w:color="auto" w:fill="auto"/>
            <w:tcMar>
              <w:left w:w="108" w:type="dxa"/>
            </w:tcMar>
          </w:tcPr>
          <w:p w:rsidR="002F15D8" w:rsidRDefault="00A122AE">
            <w:r>
              <w:t>Keha</w:t>
            </w:r>
            <w:r>
              <w:softHyphen/>
              <w:t>asendi hinnang</w:t>
            </w:r>
          </w:p>
          <w:p w:rsidR="002F15D8" w:rsidRDefault="002F15D8"/>
        </w:tc>
        <w:tc>
          <w:tcPr>
            <w:tcW w:w="1426" w:type="dxa"/>
            <w:tcBorders>
              <w:top w:val="double" w:sz="4" w:space="0" w:color="00000A"/>
              <w:left w:val="single" w:sz="4" w:space="0" w:color="00000A"/>
              <w:bottom w:val="double" w:sz="4" w:space="0" w:color="00000A"/>
              <w:right w:val="single" w:sz="4" w:space="0" w:color="00000A"/>
            </w:tcBorders>
            <w:shd w:val="clear" w:color="auto" w:fill="auto"/>
            <w:tcMar>
              <w:left w:w="108" w:type="dxa"/>
            </w:tcMar>
          </w:tcPr>
          <w:p w:rsidR="002F15D8" w:rsidRDefault="00A122AE">
            <w:r>
              <w:t>Töökesk</w:t>
            </w:r>
            <w:r>
              <w:softHyphen/>
              <w:t>konna tingimuste hinnang</w:t>
            </w:r>
          </w:p>
        </w:tc>
        <w:tc>
          <w:tcPr>
            <w:tcW w:w="1407" w:type="dxa"/>
            <w:tcBorders>
              <w:top w:val="double" w:sz="4" w:space="0" w:color="00000A"/>
              <w:left w:val="single" w:sz="4" w:space="0" w:color="00000A"/>
              <w:bottom w:val="double" w:sz="4" w:space="0" w:color="00000A"/>
              <w:right w:val="double" w:sz="4" w:space="0" w:color="00000A"/>
            </w:tcBorders>
            <w:shd w:val="clear" w:color="auto" w:fill="auto"/>
            <w:tcMar>
              <w:left w:w="108" w:type="dxa"/>
            </w:tcMar>
          </w:tcPr>
          <w:p w:rsidR="002F15D8" w:rsidRDefault="00A122AE">
            <w:r>
              <w:t>Riskihinne</w:t>
            </w:r>
          </w:p>
          <w:p w:rsidR="002F15D8" w:rsidRDefault="002F15D8"/>
          <w:p w:rsidR="002F15D8" w:rsidRDefault="00A122AE">
            <w:r>
              <w:t xml:space="preserve">    Riskitase</w:t>
            </w:r>
          </w:p>
        </w:tc>
      </w:tr>
      <w:tr w:rsidR="002F15D8">
        <w:tc>
          <w:tcPr>
            <w:tcW w:w="2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5D8" w:rsidRDefault="00A122AE">
            <w:r>
              <w:t>Vasika talitaja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5D8" w:rsidRDefault="00A122AE">
            <w:r>
              <w:t>2</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5D8" w:rsidRDefault="00A122AE">
            <w:r>
              <w:t>7</w:t>
            </w:r>
          </w:p>
        </w:tc>
        <w:tc>
          <w:tcPr>
            <w:tcW w:w="10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5D8" w:rsidRDefault="00A122AE">
            <w:r>
              <w:t>4</w:t>
            </w:r>
          </w:p>
        </w:tc>
        <w:tc>
          <w:tcPr>
            <w:tcW w:w="1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5D8" w:rsidRDefault="00A122AE">
            <w:r>
              <w:t>0</w:t>
            </w:r>
          </w:p>
        </w:tc>
        <w:tc>
          <w:tcPr>
            <w:tcW w:w="14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5D8" w:rsidRDefault="00A122AE">
            <w:r>
              <w:t>22</w:t>
            </w:r>
          </w:p>
          <w:p w:rsidR="002F15D8" w:rsidRDefault="00A122AE">
            <w:pPr>
              <w:rPr>
                <w:b/>
              </w:rPr>
            </w:pPr>
            <w:r>
              <w:t xml:space="preserve">                </w:t>
            </w:r>
            <w:r>
              <w:rPr>
                <w:b/>
              </w:rPr>
              <w:t>2</w:t>
            </w:r>
          </w:p>
        </w:tc>
      </w:tr>
      <w:tr w:rsidR="002F15D8">
        <w:tc>
          <w:tcPr>
            <w:tcW w:w="2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5D8" w:rsidRDefault="00A122AE">
            <w:r>
              <w:t>Mölder</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5D8" w:rsidRDefault="00A122AE">
            <w:r>
              <w:t>4</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5D8" w:rsidRDefault="00A122AE">
            <w:r>
              <w:t>3</w:t>
            </w:r>
          </w:p>
        </w:tc>
        <w:tc>
          <w:tcPr>
            <w:tcW w:w="10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5D8" w:rsidRDefault="00A122AE">
            <w:r>
              <w:t>4</w:t>
            </w:r>
          </w:p>
        </w:tc>
        <w:tc>
          <w:tcPr>
            <w:tcW w:w="1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5D8" w:rsidRDefault="00A122AE">
            <w:r>
              <w:t>0</w:t>
            </w:r>
          </w:p>
        </w:tc>
        <w:tc>
          <w:tcPr>
            <w:tcW w:w="14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5D8" w:rsidRDefault="00A122AE">
            <w:r>
              <w:t>28</w:t>
            </w:r>
          </w:p>
          <w:p w:rsidR="002F15D8" w:rsidRDefault="00A122AE">
            <w:pPr>
              <w:rPr>
                <w:b/>
              </w:rPr>
            </w:pPr>
            <w:r>
              <w:rPr>
                <w:b/>
              </w:rPr>
              <w:t xml:space="preserve">                3</w:t>
            </w:r>
          </w:p>
        </w:tc>
      </w:tr>
    </w:tbl>
    <w:p w:rsidR="002F15D8" w:rsidRDefault="002F15D8"/>
    <w:p w:rsidR="002F15D8" w:rsidRDefault="00A122AE">
      <w:r>
        <w:t>Riskihinde alusel määratakse riskitase ning sellele vastav edasine tegevus 1</w:t>
      </w:r>
    </w:p>
    <w:p w:rsidR="002F15D8" w:rsidRDefault="002F15D8"/>
    <w:tbl>
      <w:tblPr>
        <w:tblW w:w="8897" w:type="dxa"/>
        <w:tblBorders>
          <w:top w:val="double" w:sz="4" w:space="0" w:color="00000A"/>
          <w:left w:val="double" w:sz="4" w:space="0" w:color="00000A"/>
          <w:bottom w:val="double" w:sz="4" w:space="0" w:color="00000A"/>
          <w:right w:val="single" w:sz="4" w:space="0" w:color="00000A"/>
          <w:insideH w:val="double" w:sz="4" w:space="0" w:color="00000A"/>
          <w:insideV w:val="single" w:sz="4" w:space="0" w:color="00000A"/>
        </w:tblBorders>
        <w:tblCellMar>
          <w:left w:w="98" w:type="dxa"/>
        </w:tblCellMar>
        <w:tblLook w:val="01E0"/>
      </w:tblPr>
      <w:tblGrid>
        <w:gridCol w:w="935"/>
        <w:gridCol w:w="831"/>
        <w:gridCol w:w="7131"/>
      </w:tblGrid>
      <w:tr w:rsidR="002F15D8">
        <w:trPr>
          <w:trHeight w:val="663"/>
        </w:trPr>
        <w:tc>
          <w:tcPr>
            <w:tcW w:w="935" w:type="dxa"/>
            <w:tcBorders>
              <w:top w:val="double" w:sz="4" w:space="0" w:color="00000A"/>
              <w:left w:val="double" w:sz="4" w:space="0" w:color="00000A"/>
              <w:bottom w:val="double" w:sz="4" w:space="0" w:color="00000A"/>
              <w:right w:val="single" w:sz="4" w:space="0" w:color="00000A"/>
            </w:tcBorders>
            <w:shd w:val="clear" w:color="auto" w:fill="auto"/>
            <w:tcMar>
              <w:left w:w="98" w:type="dxa"/>
            </w:tcMar>
          </w:tcPr>
          <w:p w:rsidR="002F15D8" w:rsidRDefault="00A122AE">
            <w:r>
              <w:t>Riski</w:t>
            </w:r>
            <w:r>
              <w:softHyphen/>
              <w:t>hinne</w:t>
            </w:r>
          </w:p>
        </w:tc>
        <w:tc>
          <w:tcPr>
            <w:tcW w:w="831" w:type="dxa"/>
            <w:tcBorders>
              <w:top w:val="double" w:sz="4" w:space="0" w:color="00000A"/>
              <w:left w:val="single" w:sz="4" w:space="0" w:color="00000A"/>
              <w:bottom w:val="double" w:sz="4" w:space="0" w:color="00000A"/>
              <w:right w:val="single" w:sz="4" w:space="0" w:color="00000A"/>
            </w:tcBorders>
            <w:shd w:val="clear" w:color="auto" w:fill="auto"/>
            <w:tcMar>
              <w:left w:w="108" w:type="dxa"/>
            </w:tcMar>
          </w:tcPr>
          <w:p w:rsidR="002F15D8" w:rsidRDefault="00A122AE">
            <w:r>
              <w:t>Riski</w:t>
            </w:r>
            <w:r>
              <w:softHyphen/>
              <w:t>tase</w:t>
            </w:r>
          </w:p>
        </w:tc>
        <w:tc>
          <w:tcPr>
            <w:tcW w:w="7131" w:type="dxa"/>
            <w:tcBorders>
              <w:top w:val="double" w:sz="4" w:space="0" w:color="00000A"/>
              <w:left w:val="single" w:sz="4" w:space="0" w:color="00000A"/>
              <w:bottom w:val="double" w:sz="4" w:space="0" w:color="00000A"/>
              <w:right w:val="double" w:sz="4" w:space="0" w:color="00000A"/>
            </w:tcBorders>
            <w:shd w:val="clear" w:color="auto" w:fill="auto"/>
            <w:tcMar>
              <w:left w:w="108" w:type="dxa"/>
            </w:tcMar>
          </w:tcPr>
          <w:p w:rsidR="002F15D8" w:rsidRDefault="00A122AE">
            <w:r>
              <w:t>Terviseriski kirjeldus ja vajalik tegevus</w:t>
            </w:r>
          </w:p>
        </w:tc>
      </w:tr>
      <w:tr w:rsidR="002F15D8">
        <w:tc>
          <w:tcPr>
            <w:tcW w:w="935"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5D8" w:rsidRDefault="00A122AE">
            <w:r>
              <w:t>&lt; 10</w:t>
            </w:r>
          </w:p>
        </w:tc>
        <w:tc>
          <w:tcPr>
            <w:tcW w:w="831"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5D8" w:rsidRDefault="00A122AE">
            <w:r>
              <w:t>1</w:t>
            </w:r>
          </w:p>
        </w:tc>
        <w:tc>
          <w:tcPr>
            <w:tcW w:w="7131" w:type="dxa"/>
            <w:tcBorders>
              <w:top w:val="double" w:sz="4" w:space="0" w:color="00000A"/>
              <w:left w:val="single" w:sz="4" w:space="0" w:color="00000A"/>
              <w:bottom w:val="single" w:sz="4" w:space="0" w:color="00000A"/>
              <w:right w:val="single" w:sz="4" w:space="0" w:color="00000A"/>
            </w:tcBorders>
            <w:shd w:val="clear" w:color="auto" w:fill="auto"/>
            <w:tcMar>
              <w:left w:w="108" w:type="dxa"/>
            </w:tcMar>
          </w:tcPr>
          <w:p w:rsidR="002F15D8" w:rsidRDefault="00A122AE">
            <w:r>
              <w:t>koormus vähene, terviserisk tühine</w:t>
            </w:r>
          </w:p>
        </w:tc>
      </w:tr>
      <w:tr w:rsidR="002F15D8">
        <w:tc>
          <w:tcPr>
            <w:tcW w:w="9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5D8" w:rsidRDefault="00A122AE">
            <w:r>
              <w:t>10…25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5D8" w:rsidRDefault="00A122AE">
            <w:r>
              <w:t>2</w:t>
            </w:r>
          </w:p>
        </w:tc>
        <w:tc>
          <w:tcPr>
            <w:tcW w:w="71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5D8" w:rsidRDefault="00A122AE">
            <w:r>
              <w:t xml:space="preserve">– koormus mõõdukas </w:t>
            </w:r>
            <w:r>
              <w:br/>
              <w:t>– teatud töötajate kategoorial2 võib tekkida ülekoormus, mistõttu nende töökorraldust on vaja muuta ja töökoht ergonoomiliselt ümber kujundada</w:t>
            </w:r>
          </w:p>
        </w:tc>
      </w:tr>
      <w:tr w:rsidR="002F15D8">
        <w:tc>
          <w:tcPr>
            <w:tcW w:w="9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5D8" w:rsidRDefault="00A122AE">
            <w:r>
              <w:t>25…50</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5D8" w:rsidRDefault="00A122AE">
            <w:r>
              <w:t>3</w:t>
            </w:r>
          </w:p>
        </w:tc>
        <w:tc>
          <w:tcPr>
            <w:tcW w:w="71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5D8" w:rsidRDefault="00A122AE">
            <w:r>
              <w:t xml:space="preserve">koormus suur </w:t>
            </w:r>
            <w:r>
              <w:br/>
              <w:t xml:space="preserve">– võimalik füüsilise ülekoormuse tekkimine ka füüsiliselt tugeval töötajal </w:t>
            </w:r>
            <w:r>
              <w:br/>
              <w:t>– vajalik töökorralduse muutmine ja töökoha ergonoomiline ümberkujundamine</w:t>
            </w:r>
          </w:p>
        </w:tc>
      </w:tr>
      <w:tr w:rsidR="002F15D8">
        <w:tc>
          <w:tcPr>
            <w:tcW w:w="9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5D8" w:rsidRDefault="00A122AE">
            <w:r>
              <w:t>&gt;50</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F15D8" w:rsidRDefault="00A122AE">
            <w:r>
              <w:t>4</w:t>
            </w:r>
          </w:p>
        </w:tc>
        <w:tc>
          <w:tcPr>
            <w:tcW w:w="71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F15D8" w:rsidRDefault="00A122AE">
            <w:r>
              <w:t xml:space="preserve">koormus liiga suur </w:t>
            </w:r>
            <w:r>
              <w:br/>
              <w:t xml:space="preserve">– füüsiline ülekoormus on ilmne </w:t>
            </w:r>
            <w:r>
              <w:br/>
              <w:t xml:space="preserve">– töökorralduse muutmine ja töökoha ergonoomiline ümberkujundamine on hädavajalik </w:t>
            </w:r>
            <w:r>
              <w:br/>
              <w:t>– töö lõpetada kuni ümberkorralduste tegemiseni</w:t>
            </w:r>
          </w:p>
        </w:tc>
      </w:tr>
    </w:tbl>
    <w:p w:rsidR="002F15D8" w:rsidRDefault="002F15D8"/>
    <w:p w:rsidR="002F15D8" w:rsidRDefault="00A122AE">
      <w:r>
        <w:rPr>
          <w:sz w:val="18"/>
          <w:szCs w:val="18"/>
        </w:rPr>
        <w:t>1 – Üldjuhul suureneb koos riskihindega ka luu- ja lihaskonna ülekoormuse oht. Samal ajal puudub selge piir riskitasemete vahel, kuna see sõltub individuaalsest teisaldamistehnikast, väljaõppest ja töötaja füüsilistest võimetest.</w:t>
      </w:r>
      <w:r>
        <w:rPr>
          <w:sz w:val="18"/>
          <w:szCs w:val="18"/>
        </w:rPr>
        <w:br/>
        <w:t xml:space="preserve">2 – Töötajad, kes on vanemad kui 40 aastat või nooremad kui 21 aastat, terviserikkega töötajad ning </w:t>
      </w:r>
      <w:proofErr w:type="spellStart"/>
      <w:r>
        <w:rPr>
          <w:sz w:val="18"/>
          <w:szCs w:val="18"/>
        </w:rPr>
        <w:t>nn «uued</w:t>
      </w:r>
      <w:proofErr w:type="spellEnd"/>
      <w:r>
        <w:rPr>
          <w:sz w:val="18"/>
          <w:szCs w:val="18"/>
        </w:rPr>
        <w:t>» tööta</w:t>
      </w:r>
      <w:bookmarkStart w:id="34" w:name="_Toc202866833"/>
      <w:r>
        <w:rPr>
          <w:i/>
          <w:iCs/>
          <w:sz w:val="18"/>
          <w:szCs w:val="18"/>
        </w:rPr>
        <w:t xml:space="preserve"> </w:t>
      </w:r>
      <w:r>
        <w:br w:type="page"/>
      </w:r>
    </w:p>
    <w:p w:rsidR="002F15D8" w:rsidRDefault="006A761A">
      <w:bookmarkStart w:id="35" w:name="_Toc200858635"/>
      <w:bookmarkStart w:id="36" w:name="_Toc200858353"/>
      <w:bookmarkStart w:id="37" w:name="_Toc436654296"/>
      <w:bookmarkEnd w:id="34"/>
      <w:bookmarkEnd w:id="35"/>
      <w:bookmarkEnd w:id="36"/>
      <w:r>
        <w:rPr>
          <w:rStyle w:val="Pealkiri2Mrk"/>
          <w:rFonts w:ascii="Times New Roman" w:eastAsiaTheme="minorHAnsi" w:hAnsi="Times New Roman" w:cs="Times New Roman"/>
          <w:i w:val="0"/>
          <w:iCs w:val="0"/>
        </w:rPr>
        <w:lastRenderedPageBreak/>
        <w:t>Lisa 5</w:t>
      </w:r>
      <w:r w:rsidR="00A122AE">
        <w:rPr>
          <w:rStyle w:val="Pealkiri2Mrk"/>
          <w:rFonts w:ascii="Times New Roman" w:eastAsiaTheme="minorHAnsi" w:hAnsi="Times New Roman" w:cs="Times New Roman"/>
          <w:i w:val="0"/>
          <w:iCs w:val="0"/>
        </w:rPr>
        <w:t xml:space="preserve">. </w:t>
      </w:r>
      <w:proofErr w:type="spellStart"/>
      <w:r w:rsidR="00A122AE">
        <w:rPr>
          <w:rStyle w:val="Pealkiri2Mrk"/>
          <w:rFonts w:ascii="Times New Roman" w:eastAsiaTheme="minorHAnsi" w:hAnsi="Times New Roman" w:cs="Times New Roman"/>
          <w:i w:val="0"/>
          <w:iCs w:val="0"/>
        </w:rPr>
        <w:t>Kasutatud</w:t>
      </w:r>
      <w:proofErr w:type="spellEnd"/>
      <w:r w:rsidR="00A122AE">
        <w:rPr>
          <w:rStyle w:val="Pealkiri2Mrk"/>
          <w:rFonts w:ascii="Times New Roman" w:eastAsiaTheme="minorHAnsi" w:hAnsi="Times New Roman" w:cs="Times New Roman"/>
          <w:i w:val="0"/>
          <w:iCs w:val="0"/>
        </w:rPr>
        <w:t xml:space="preserve"> </w:t>
      </w:r>
      <w:proofErr w:type="spellStart"/>
      <w:r w:rsidR="00A122AE">
        <w:rPr>
          <w:rStyle w:val="Pealkiri2Mrk"/>
          <w:rFonts w:ascii="Times New Roman" w:eastAsiaTheme="minorHAnsi" w:hAnsi="Times New Roman" w:cs="Times New Roman"/>
          <w:i w:val="0"/>
          <w:iCs w:val="0"/>
        </w:rPr>
        <w:t>seadusandlikud</w:t>
      </w:r>
      <w:proofErr w:type="spellEnd"/>
      <w:r w:rsidR="00A122AE">
        <w:rPr>
          <w:rStyle w:val="Pealkiri2Mrk"/>
          <w:rFonts w:ascii="Times New Roman" w:eastAsiaTheme="minorHAnsi" w:hAnsi="Times New Roman" w:cs="Times New Roman"/>
          <w:i w:val="0"/>
          <w:iCs w:val="0"/>
        </w:rPr>
        <w:t xml:space="preserve"> </w:t>
      </w:r>
      <w:proofErr w:type="spellStart"/>
      <w:r w:rsidR="00A122AE">
        <w:rPr>
          <w:rStyle w:val="Pealkiri2Mrk"/>
          <w:rFonts w:ascii="Times New Roman" w:eastAsiaTheme="minorHAnsi" w:hAnsi="Times New Roman" w:cs="Times New Roman"/>
          <w:i w:val="0"/>
          <w:iCs w:val="0"/>
        </w:rPr>
        <w:t>aktid</w:t>
      </w:r>
      <w:bookmarkEnd w:id="37"/>
      <w:proofErr w:type="spellEnd"/>
    </w:p>
    <w:p w:rsidR="002F15D8" w:rsidRDefault="002F15D8"/>
    <w:p w:rsidR="002F15D8" w:rsidRDefault="00A122AE">
      <w:pPr>
        <w:numPr>
          <w:ilvl w:val="0"/>
          <w:numId w:val="2"/>
        </w:numPr>
        <w:spacing w:after="0" w:line="240" w:lineRule="auto"/>
        <w:jc w:val="both"/>
      </w:pPr>
      <w:r>
        <w:t>Töötervishoiu ja tööohutuse seadus (RT I 2000, 55, 362; …; RT I, 10.07.2012, 2</w:t>
      </w:r>
      <w:r>
        <w:rPr>
          <w:bCs/>
        </w:rPr>
        <w:t>)</w:t>
      </w:r>
    </w:p>
    <w:p w:rsidR="002F15D8" w:rsidRDefault="00A122AE">
      <w:pPr>
        <w:numPr>
          <w:ilvl w:val="0"/>
          <w:numId w:val="2"/>
        </w:numPr>
        <w:spacing w:after="0" w:line="240" w:lineRule="auto"/>
        <w:jc w:val="both"/>
      </w:pPr>
      <w:r>
        <w:t>Töövahendi kasutamise töötervishoiu ja tööohutuse nõuded (RT I 2003, 89, 596)</w:t>
      </w:r>
    </w:p>
    <w:p w:rsidR="002F15D8" w:rsidRDefault="00A122AE">
      <w:pPr>
        <w:numPr>
          <w:ilvl w:val="0"/>
          <w:numId w:val="2"/>
        </w:numPr>
        <w:spacing w:after="0" w:line="240" w:lineRule="auto"/>
        <w:jc w:val="both"/>
      </w:pPr>
      <w:r>
        <w:t>Raskuste käsitsi teisaldamise töötervishoiu ja tööohutuse nõuded (RTL 2001, 35, 468)</w:t>
      </w:r>
    </w:p>
    <w:p w:rsidR="002F15D8" w:rsidRDefault="00A122AE">
      <w:pPr>
        <w:numPr>
          <w:ilvl w:val="0"/>
          <w:numId w:val="2"/>
        </w:numPr>
        <w:spacing w:after="0" w:line="240" w:lineRule="auto"/>
        <w:jc w:val="both"/>
      </w:pPr>
      <w:r>
        <w:t>Kuvariga töötamise töötervishoiu ja tööohutuse nõuded (RT I 2000, 86, 556)</w:t>
      </w:r>
    </w:p>
    <w:p w:rsidR="002F15D8" w:rsidRDefault="00A122AE">
      <w:pPr>
        <w:numPr>
          <w:ilvl w:val="0"/>
          <w:numId w:val="2"/>
        </w:numPr>
        <w:spacing w:after="0" w:line="240" w:lineRule="auto"/>
        <w:jc w:val="both"/>
      </w:pPr>
      <w:r>
        <w:t>Bioloogilistest ohuteguritest mõjutatud töökeskkonna töötervishoiu ja tööohutuse nõuded (RT I, 07.05.2013, 17)</w:t>
      </w:r>
    </w:p>
    <w:p w:rsidR="002F15D8" w:rsidRDefault="00A122AE">
      <w:pPr>
        <w:numPr>
          <w:ilvl w:val="0"/>
          <w:numId w:val="2"/>
        </w:numPr>
        <w:spacing w:after="0" w:line="240" w:lineRule="auto"/>
        <w:jc w:val="both"/>
      </w:pPr>
      <w:r>
        <w:t>Töökeskkonna füüsikaliste ohutegurite piirnormid ja ohutegurite parameetrite mõõtmise kord (RT I 2002, 15, 83)</w:t>
      </w:r>
    </w:p>
    <w:p w:rsidR="002F15D8" w:rsidRDefault="00A122AE">
      <w:pPr>
        <w:numPr>
          <w:ilvl w:val="0"/>
          <w:numId w:val="2"/>
        </w:numPr>
        <w:spacing w:after="0" w:line="240" w:lineRule="auto"/>
        <w:jc w:val="both"/>
      </w:pPr>
      <w:r>
        <w:rPr>
          <w:bCs/>
        </w:rPr>
        <w:t>Töötervishoiu ja tööohutuse nõuded vibratsioonist mõjutatud töökeskkonnale, töökeskkonna vibratsiooni piirnormid ja vibratsiooni mõõtmise kord (</w:t>
      </w:r>
      <w:r>
        <w:t>RT I 2007, 34, 215</w:t>
      </w:r>
      <w:r>
        <w:rPr>
          <w:bCs/>
        </w:rPr>
        <w:t>)</w:t>
      </w:r>
    </w:p>
    <w:p w:rsidR="002F15D8" w:rsidRDefault="00A122AE">
      <w:pPr>
        <w:numPr>
          <w:ilvl w:val="0"/>
          <w:numId w:val="2"/>
        </w:numPr>
        <w:spacing w:after="0" w:line="240" w:lineRule="auto"/>
        <w:jc w:val="both"/>
      </w:pPr>
      <w:r>
        <w:rPr>
          <w:bCs/>
        </w:rPr>
        <w:t>Töötervishoiu ja tööohutuse nõuded mürast mõjutatud töökeskkonnale, töökeskkonna müra piirnormid ja müra mõõtmise kord (</w:t>
      </w:r>
      <w:r>
        <w:t>RT I 2007, 34, 214</w:t>
      </w:r>
      <w:r>
        <w:rPr>
          <w:bCs/>
        </w:rPr>
        <w:t>)</w:t>
      </w:r>
    </w:p>
    <w:p w:rsidR="002F15D8" w:rsidRDefault="00A122AE">
      <w:pPr>
        <w:numPr>
          <w:ilvl w:val="0"/>
          <w:numId w:val="2"/>
        </w:numPr>
        <w:spacing w:after="0" w:line="240" w:lineRule="auto"/>
        <w:jc w:val="both"/>
      </w:pPr>
      <w:r>
        <w:t>Müra normtasemed elu- ja puhkealal, elamutes ning ühiskasutusega hoonetes ja mürataseme mõõtmise meetodid (RTL 2002, 38, 511)</w:t>
      </w:r>
    </w:p>
    <w:p w:rsidR="002F15D8" w:rsidRDefault="00A122AE">
      <w:pPr>
        <w:numPr>
          <w:ilvl w:val="0"/>
          <w:numId w:val="2"/>
        </w:numPr>
        <w:spacing w:after="0" w:line="240" w:lineRule="auto"/>
        <w:jc w:val="both"/>
      </w:pPr>
      <w:r>
        <w:t>Isikukaitsevahendite valimise ja kasutamise kord (</w:t>
      </w:r>
      <w:hyperlink r:id="rId25">
        <w:r>
          <w:rPr>
            <w:rStyle w:val="Internetilink"/>
            <w:webHidden/>
          </w:rPr>
          <w:t>RT I 2000, 4, 29</w:t>
        </w:r>
      </w:hyperlink>
      <w:r>
        <w:t>)</w:t>
      </w:r>
    </w:p>
    <w:p w:rsidR="002F15D8" w:rsidRDefault="00A122AE">
      <w:pPr>
        <w:numPr>
          <w:ilvl w:val="0"/>
          <w:numId w:val="2"/>
        </w:numPr>
        <w:spacing w:after="0" w:line="240" w:lineRule="auto"/>
        <w:jc w:val="both"/>
      </w:pPr>
      <w:r>
        <w:t>Ohumärguannete kasutamise nõuded töökohas (RTL 2000, 12, 117)</w:t>
      </w:r>
    </w:p>
    <w:p w:rsidR="002F15D8" w:rsidRDefault="00A122AE">
      <w:pPr>
        <w:numPr>
          <w:ilvl w:val="0"/>
          <w:numId w:val="2"/>
        </w:numPr>
        <w:spacing w:after="0" w:line="240" w:lineRule="auto"/>
        <w:jc w:val="both"/>
      </w:pPr>
      <w:r>
        <w:t>Esmaabi korraldus ettevõttes kehtestamine (RTL 2000, 6, 63)</w:t>
      </w:r>
    </w:p>
    <w:p w:rsidR="002F15D8" w:rsidRDefault="00A122AE">
      <w:pPr>
        <w:numPr>
          <w:ilvl w:val="0"/>
          <w:numId w:val="2"/>
        </w:numPr>
        <w:spacing w:after="0" w:line="240" w:lineRule="auto"/>
        <w:jc w:val="both"/>
      </w:pPr>
      <w:r>
        <w:t>Töötajate tervisekontrolli kord (</w:t>
      </w:r>
      <w:hyperlink r:id="rId26">
        <w:r>
          <w:rPr>
            <w:rStyle w:val="Internetilink"/>
            <w:webHidden/>
          </w:rPr>
          <w:t>RTL 2003, 56, 816</w:t>
        </w:r>
      </w:hyperlink>
      <w:r>
        <w:t xml:space="preserve">) </w:t>
      </w:r>
    </w:p>
    <w:p w:rsidR="002F15D8" w:rsidRDefault="00A122AE">
      <w:pPr>
        <w:numPr>
          <w:ilvl w:val="0"/>
          <w:numId w:val="2"/>
        </w:numPr>
        <w:spacing w:after="0" w:line="240" w:lineRule="auto"/>
        <w:jc w:val="both"/>
      </w:pPr>
      <w:r>
        <w:t>Töötervishoiu- ja tööohutusalase väljaõppe ja täiendõppe kord (</w:t>
      </w:r>
      <w:hyperlink r:id="rId27">
        <w:r>
          <w:rPr>
            <w:rStyle w:val="Internetilink"/>
            <w:webHidden/>
          </w:rPr>
          <w:t>RTL 2000, 136, 2157</w:t>
        </w:r>
      </w:hyperlink>
      <w:r>
        <w:t>)</w:t>
      </w:r>
    </w:p>
    <w:p w:rsidR="002F15D8" w:rsidRDefault="00A122AE">
      <w:pPr>
        <w:numPr>
          <w:ilvl w:val="0"/>
          <w:numId w:val="2"/>
        </w:numPr>
        <w:spacing w:after="0" w:line="240" w:lineRule="auto"/>
        <w:jc w:val="both"/>
      </w:pPr>
      <w:r>
        <w:t>Tööõnnetuse ja kutsehaigestumise registreerimise, teatamise ning uurimise kord (RT I 2008, 17, 120)</w:t>
      </w:r>
    </w:p>
    <w:p w:rsidR="002F15D8" w:rsidRDefault="00A122AE">
      <w:pPr>
        <w:numPr>
          <w:ilvl w:val="0"/>
          <w:numId w:val="2"/>
        </w:numPr>
        <w:spacing w:after="0" w:line="240" w:lineRule="auto"/>
        <w:jc w:val="both"/>
      </w:pPr>
      <w:r>
        <w:t>Masina ohutuse seadus (</w:t>
      </w:r>
      <w:hyperlink r:id="rId28">
        <w:r>
          <w:rPr>
            <w:rStyle w:val="Internetilink"/>
            <w:bCs/>
            <w:webHidden/>
          </w:rPr>
          <w:t>RT I 2009, 3, 13</w:t>
        </w:r>
      </w:hyperlink>
      <w:r>
        <w:rPr>
          <w:bCs/>
        </w:rPr>
        <w:t xml:space="preserve">; …; </w:t>
      </w:r>
      <w:hyperlink r:id="rId29">
        <w:r>
          <w:rPr>
            <w:rStyle w:val="Internetilink"/>
            <w:bCs/>
            <w:webHidden/>
          </w:rPr>
          <w:t>RT I 2010, 31, 158</w:t>
        </w:r>
      </w:hyperlink>
      <w:r>
        <w:t>)</w:t>
      </w:r>
    </w:p>
    <w:p w:rsidR="002F15D8" w:rsidRDefault="00A122AE">
      <w:pPr>
        <w:numPr>
          <w:ilvl w:val="0"/>
          <w:numId w:val="2"/>
        </w:numPr>
        <w:spacing w:after="0" w:line="240" w:lineRule="auto"/>
        <w:jc w:val="both"/>
      </w:pPr>
      <w:r>
        <w:t>EVS-EN 12464-1:2003 Valgus ja valgustus. Töökohavalgustus. Osa 1: Sisetöökohad</w:t>
      </w:r>
    </w:p>
    <w:p w:rsidR="002F15D8" w:rsidRDefault="00A122AE">
      <w:pPr>
        <w:numPr>
          <w:ilvl w:val="0"/>
          <w:numId w:val="2"/>
        </w:numPr>
        <w:spacing w:after="0" w:line="240" w:lineRule="auto"/>
        <w:jc w:val="both"/>
      </w:pPr>
      <w:r>
        <w:rPr>
          <w:bCs/>
        </w:rPr>
        <w:t>Töötervishoiu- ja tööohutusalase väljaõppe ja täiendõppe kord (RTL 2000, 136, 2157)</w:t>
      </w:r>
    </w:p>
    <w:p w:rsidR="002F15D8" w:rsidRDefault="00A122AE">
      <w:pPr>
        <w:numPr>
          <w:ilvl w:val="0"/>
          <w:numId w:val="2"/>
        </w:numPr>
        <w:spacing w:after="0" w:line="300" w:lineRule="exact"/>
        <w:jc w:val="both"/>
      </w:pPr>
      <w:r>
        <w:t xml:space="preserve">Tuleohutuse seadus (RT I 2010, 24, 116; …; </w:t>
      </w:r>
      <w:r>
        <w:rPr>
          <w:rStyle w:val="avaldamine"/>
        </w:rPr>
        <w:t>RT I, 16.04.2013, 2</w:t>
      </w:r>
      <w:r>
        <w:t xml:space="preserve">) </w:t>
      </w:r>
    </w:p>
    <w:p w:rsidR="002F15D8" w:rsidRDefault="00A122AE">
      <w:pPr>
        <w:numPr>
          <w:ilvl w:val="0"/>
          <w:numId w:val="2"/>
        </w:numPr>
        <w:spacing w:after="0" w:line="300" w:lineRule="exact"/>
        <w:jc w:val="both"/>
      </w:pPr>
      <w:r>
        <w:rPr>
          <w:bCs/>
        </w:rPr>
        <w:t>Nõuded tulekustutitele ja voolikusüsteemidele, nende valikule, paigaldamisele, tähistamisele ja korrashoiule (</w:t>
      </w:r>
      <w:r>
        <w:t>RT I 2010, 61, 444)</w:t>
      </w:r>
      <w:r>
        <w:br w:type="page"/>
      </w:r>
    </w:p>
    <w:p w:rsidR="002F15D8" w:rsidRDefault="006A761A">
      <w:pPr>
        <w:pStyle w:val="Pealkiri2"/>
        <w:rPr>
          <w:rFonts w:ascii="Times New Roman" w:hAnsi="Times New Roman" w:cs="Times New Roman"/>
          <w:i w:val="0"/>
          <w:iCs w:val="0"/>
          <w:lang w:val="et-EE" w:eastAsia="et-EE"/>
        </w:rPr>
      </w:pPr>
      <w:bookmarkStart w:id="38" w:name="_Toc202866834"/>
      <w:bookmarkStart w:id="39" w:name="_Toc200858636"/>
      <w:bookmarkStart w:id="40" w:name="_Toc200858354"/>
      <w:bookmarkStart w:id="41" w:name="_Toc159604963"/>
      <w:bookmarkStart w:id="42" w:name="_Toc157012098"/>
      <w:bookmarkStart w:id="43" w:name="_Toc436654297"/>
      <w:bookmarkEnd w:id="38"/>
      <w:bookmarkEnd w:id="39"/>
      <w:bookmarkEnd w:id="40"/>
      <w:bookmarkEnd w:id="41"/>
      <w:bookmarkEnd w:id="42"/>
      <w:r>
        <w:rPr>
          <w:rFonts w:ascii="Times New Roman" w:hAnsi="Times New Roman" w:cs="Times New Roman"/>
          <w:i w:val="0"/>
          <w:iCs w:val="0"/>
          <w:lang w:val="et-EE" w:eastAsia="et-EE"/>
        </w:rPr>
        <w:lastRenderedPageBreak/>
        <w:t>Lisa 6</w:t>
      </w:r>
      <w:r w:rsidR="00A122AE">
        <w:rPr>
          <w:rFonts w:ascii="Times New Roman" w:hAnsi="Times New Roman" w:cs="Times New Roman"/>
          <w:i w:val="0"/>
          <w:iCs w:val="0"/>
          <w:lang w:val="et-EE" w:eastAsia="et-EE"/>
        </w:rPr>
        <w:t>. Praktilised nõuanded, mida meeles pidada arvutiga töötamisel</w:t>
      </w:r>
      <w:bookmarkEnd w:id="43"/>
    </w:p>
    <w:p w:rsidR="002F15D8" w:rsidRDefault="002F15D8">
      <w:pPr>
        <w:rPr>
          <w:lang w:eastAsia="et-EE"/>
        </w:rPr>
      </w:pPr>
    </w:p>
    <w:p w:rsidR="002F15D8" w:rsidRDefault="00A122AE">
      <w:pPr>
        <w:rPr>
          <w:b/>
          <w:bCs/>
          <w:lang w:eastAsia="et-EE"/>
        </w:rPr>
      </w:pPr>
      <w:r>
        <w:rPr>
          <w:b/>
          <w:bCs/>
          <w:lang w:eastAsia="et-EE"/>
        </w:rPr>
        <w:t>1.  MUGAVUS</w:t>
      </w:r>
    </w:p>
    <w:p w:rsidR="002F15D8" w:rsidRDefault="00A122AE">
      <w:pPr>
        <w:numPr>
          <w:ilvl w:val="0"/>
          <w:numId w:val="3"/>
        </w:numPr>
        <w:spacing w:after="0" w:line="240" w:lineRule="auto"/>
        <w:jc w:val="both"/>
        <w:rPr>
          <w:lang w:eastAsia="et-EE"/>
        </w:rPr>
      </w:pPr>
      <w:r>
        <w:rPr>
          <w:lang w:eastAsia="et-EE"/>
        </w:rPr>
        <w:t>Seadistage oma töötool ja kuvar selliselt, et tunnete end tööd tehes mugavalt. Kõige üldisemalt öeldes, teie küünarvars peab olema praktiliselt horisontaalses asendis ja silmad sellisel kõrgusel, et näete kuvari korpuse ülaosa.</w:t>
      </w:r>
    </w:p>
    <w:p w:rsidR="002F15D8" w:rsidRDefault="00A122AE">
      <w:pPr>
        <w:numPr>
          <w:ilvl w:val="0"/>
          <w:numId w:val="3"/>
        </w:numPr>
        <w:spacing w:after="0" w:line="240" w:lineRule="auto"/>
        <w:jc w:val="both"/>
        <w:rPr>
          <w:lang w:eastAsia="et-EE"/>
        </w:rPr>
      </w:pPr>
      <w:r>
        <w:rPr>
          <w:lang w:eastAsia="et-EE"/>
        </w:rPr>
        <w:t>Veenduge, et teil on piisavalt ruumi, et saada kätte vajalikke dokumente või teisi vajaminevaid seadmeid.</w:t>
      </w:r>
    </w:p>
    <w:p w:rsidR="002F15D8" w:rsidRDefault="00A122AE">
      <w:pPr>
        <w:numPr>
          <w:ilvl w:val="0"/>
          <w:numId w:val="3"/>
        </w:numPr>
        <w:spacing w:after="0" w:line="240" w:lineRule="auto"/>
        <w:jc w:val="both"/>
        <w:rPr>
          <w:lang w:eastAsia="et-EE"/>
        </w:rPr>
      </w:pPr>
      <w:r>
        <w:rPr>
          <w:lang w:eastAsia="et-EE"/>
        </w:rPr>
        <w:t>Proovige klaviatuuri, kuvari, hiire ja dokumentide erinevaid paigutusi, et leida enda jaoks sobivaim. Dokumendihoidjat võib olla hea kasutada, et ära hoida kaela ebamugavat asendit ja silmade liigset liigutamist.</w:t>
      </w:r>
    </w:p>
    <w:p w:rsidR="002F15D8" w:rsidRDefault="00A122AE">
      <w:pPr>
        <w:numPr>
          <w:ilvl w:val="0"/>
          <w:numId w:val="3"/>
        </w:numPr>
        <w:spacing w:after="0" w:line="240" w:lineRule="auto"/>
        <w:jc w:val="both"/>
        <w:rPr>
          <w:lang w:eastAsia="et-EE"/>
        </w:rPr>
      </w:pPr>
      <w:r>
        <w:rPr>
          <w:lang w:eastAsia="et-EE"/>
        </w:rPr>
        <w:t>Paigutage ruumis oma töölaud ja kuvar nii, et oleks välditud pimestumine ja peegeldumine. Jälgida et ei teie ega ka kuvariekraan poleks paigutatud otseselt vastu akent või eredat valgust. Vajadusel kasutada aknakatteid.</w:t>
      </w:r>
    </w:p>
    <w:p w:rsidR="002F15D8" w:rsidRDefault="00A122AE">
      <w:pPr>
        <w:numPr>
          <w:ilvl w:val="0"/>
          <w:numId w:val="3"/>
        </w:numPr>
        <w:spacing w:after="0" w:line="240" w:lineRule="auto"/>
        <w:jc w:val="both"/>
        <w:rPr>
          <w:lang w:eastAsia="et-EE"/>
        </w:rPr>
      </w:pPr>
      <w:r>
        <w:rPr>
          <w:lang w:eastAsia="et-EE"/>
        </w:rPr>
        <w:t>Veenduge, et ruum laua all teie jalgade jaoks oleks piisav ning te saaksite jalgu vabalt liigutada. Kõik mittevajalikud esemed laua alt kõrvaldada.</w:t>
      </w:r>
    </w:p>
    <w:p w:rsidR="002F15D8" w:rsidRDefault="00A122AE">
      <w:pPr>
        <w:numPr>
          <w:ilvl w:val="0"/>
          <w:numId w:val="3"/>
        </w:numPr>
        <w:spacing w:after="0" w:line="240" w:lineRule="auto"/>
        <w:jc w:val="both"/>
        <w:rPr>
          <w:lang w:eastAsia="et-EE"/>
        </w:rPr>
      </w:pPr>
      <w:r>
        <w:rPr>
          <w:lang w:eastAsia="et-EE"/>
        </w:rPr>
        <w:t>Vältige tooliserva liigset survet reitele ja põlvedele. Jalatoest võib olla palju kasu, eriti just väiksemate inimeste korral, kelle jalad ei ulatu korralikult põrandale.</w:t>
      </w:r>
    </w:p>
    <w:p w:rsidR="002F15D8" w:rsidRDefault="00A122AE">
      <w:pPr>
        <w:jc w:val="both"/>
        <w:rPr>
          <w:b/>
          <w:bCs/>
          <w:lang w:eastAsia="et-EE"/>
        </w:rPr>
      </w:pPr>
      <w:r>
        <w:rPr>
          <w:b/>
          <w:bCs/>
          <w:lang w:eastAsia="et-EE"/>
        </w:rPr>
        <w:t>2. KLAVIATUUR</w:t>
      </w:r>
    </w:p>
    <w:p w:rsidR="002F15D8" w:rsidRDefault="00A122AE">
      <w:pPr>
        <w:numPr>
          <w:ilvl w:val="0"/>
          <w:numId w:val="4"/>
        </w:numPr>
        <w:spacing w:after="0" w:line="240" w:lineRule="auto"/>
        <w:jc w:val="both"/>
        <w:rPr>
          <w:lang w:eastAsia="et-EE"/>
        </w:rPr>
      </w:pPr>
      <w:r>
        <w:rPr>
          <w:lang w:eastAsia="et-EE"/>
        </w:rPr>
        <w:t>Paigutage klaviatuur nii, et seda on mugav kasutada. Ruum klaviatuuri ees oleks vajalik selleks, et lasta kätel ja randmetel puhata, kui klaviatuuriga ei ole vaja töötada.</w:t>
      </w:r>
    </w:p>
    <w:p w:rsidR="002F15D8" w:rsidRDefault="00A122AE">
      <w:pPr>
        <w:numPr>
          <w:ilvl w:val="0"/>
          <w:numId w:val="4"/>
        </w:numPr>
        <w:spacing w:after="0" w:line="240" w:lineRule="auto"/>
        <w:jc w:val="both"/>
        <w:rPr>
          <w:lang w:eastAsia="et-EE"/>
        </w:rPr>
      </w:pPr>
      <w:r>
        <w:rPr>
          <w:lang w:eastAsia="et-EE"/>
        </w:rPr>
        <w:t>Proovige hoida oma randmed otse, kui te klaviatuuril trükite.</w:t>
      </w:r>
    </w:p>
    <w:p w:rsidR="002F15D8" w:rsidRDefault="00A122AE">
      <w:pPr>
        <w:numPr>
          <w:ilvl w:val="0"/>
          <w:numId w:val="4"/>
        </w:numPr>
        <w:spacing w:after="0" w:line="240" w:lineRule="auto"/>
        <w:jc w:val="both"/>
        <w:rPr>
          <w:lang w:eastAsia="et-EE"/>
        </w:rPr>
      </w:pPr>
      <w:r>
        <w:rPr>
          <w:lang w:eastAsia="et-EE"/>
        </w:rPr>
        <w:t>Puudutage klahve pehmelt ja ärge andke sõrmedele liigset koormust.</w:t>
      </w:r>
    </w:p>
    <w:p w:rsidR="002F15D8" w:rsidRDefault="00A122AE">
      <w:pPr>
        <w:numPr>
          <w:ilvl w:val="0"/>
          <w:numId w:val="4"/>
        </w:numPr>
        <w:spacing w:after="0" w:line="240" w:lineRule="auto"/>
        <w:jc w:val="both"/>
        <w:rPr>
          <w:lang w:eastAsia="et-EE"/>
        </w:rPr>
      </w:pPr>
      <w:r>
        <w:rPr>
          <w:lang w:eastAsia="et-EE"/>
        </w:rPr>
        <w:t>Hea klaviatuuri kasutamise tehnika on väga tähtis.</w:t>
      </w:r>
    </w:p>
    <w:p w:rsidR="002F15D8" w:rsidRDefault="00A122AE">
      <w:pPr>
        <w:jc w:val="both"/>
        <w:rPr>
          <w:b/>
          <w:bCs/>
          <w:lang w:eastAsia="et-EE"/>
        </w:rPr>
      </w:pPr>
      <w:r>
        <w:rPr>
          <w:b/>
          <w:bCs/>
          <w:lang w:eastAsia="et-EE"/>
        </w:rPr>
        <w:t>3. HIIRE KASUTAMINE</w:t>
      </w:r>
    </w:p>
    <w:p w:rsidR="002F15D8" w:rsidRDefault="00A122AE">
      <w:pPr>
        <w:numPr>
          <w:ilvl w:val="0"/>
          <w:numId w:val="5"/>
        </w:numPr>
        <w:spacing w:after="0" w:line="240" w:lineRule="auto"/>
        <w:jc w:val="both"/>
        <w:rPr>
          <w:lang w:eastAsia="et-EE"/>
        </w:rPr>
      </w:pPr>
      <w:r>
        <w:rPr>
          <w:lang w:eastAsia="et-EE"/>
        </w:rPr>
        <w:t>Paigutage hiir nii, et seda on kerge kätte saada ja kasutada, st nii, et hiire kasutamisel on randmed otse. Istuge sirgelt ja lauale piisavalt lähedal, et te ei peaks hiirega töötamisel oma käsivart kaugele välja sirutama. Lükake klaviatuur kõrvale, kui te seda momendil ei vaja.</w:t>
      </w:r>
    </w:p>
    <w:p w:rsidR="002F15D8" w:rsidRDefault="00A122AE">
      <w:pPr>
        <w:numPr>
          <w:ilvl w:val="0"/>
          <w:numId w:val="5"/>
        </w:numPr>
        <w:spacing w:after="0" w:line="240" w:lineRule="auto"/>
        <w:jc w:val="both"/>
        <w:rPr>
          <w:lang w:eastAsia="et-EE"/>
        </w:rPr>
      </w:pPr>
      <w:r>
        <w:rPr>
          <w:lang w:eastAsia="et-EE"/>
        </w:rPr>
        <w:t>Toetage küünarvars lauale ja ärge pigistage hiirt liiga tugevasti.</w:t>
      </w:r>
    </w:p>
    <w:p w:rsidR="002F15D8" w:rsidRDefault="00A122AE">
      <w:pPr>
        <w:numPr>
          <w:ilvl w:val="0"/>
          <w:numId w:val="5"/>
        </w:numPr>
        <w:spacing w:after="0" w:line="240" w:lineRule="auto"/>
        <w:jc w:val="both"/>
        <w:rPr>
          <w:lang w:eastAsia="et-EE"/>
        </w:rPr>
      </w:pPr>
      <w:r>
        <w:rPr>
          <w:lang w:eastAsia="et-EE"/>
        </w:rPr>
        <w:t>Toetage sõrmed kergelt hiire klahvidele ja ärge vajutage klahvidele</w:t>
      </w:r>
    </w:p>
    <w:p w:rsidR="002F15D8" w:rsidRDefault="00A122AE">
      <w:pPr>
        <w:ind w:firstLine="720"/>
        <w:jc w:val="both"/>
        <w:rPr>
          <w:lang w:eastAsia="et-EE"/>
        </w:rPr>
      </w:pPr>
      <w:r>
        <w:rPr>
          <w:lang w:eastAsia="et-EE"/>
        </w:rPr>
        <w:t>liiga tugevasti.</w:t>
      </w:r>
    </w:p>
    <w:p w:rsidR="002F15D8" w:rsidRDefault="00A122AE">
      <w:pPr>
        <w:jc w:val="both"/>
        <w:rPr>
          <w:b/>
          <w:bCs/>
          <w:lang w:eastAsia="et-EE"/>
        </w:rPr>
      </w:pPr>
      <w:r>
        <w:rPr>
          <w:b/>
          <w:bCs/>
          <w:lang w:eastAsia="et-EE"/>
        </w:rPr>
        <w:t>4. EKRAANI VAATAMINE</w:t>
      </w:r>
    </w:p>
    <w:p w:rsidR="002F15D8" w:rsidRDefault="00A122AE">
      <w:pPr>
        <w:numPr>
          <w:ilvl w:val="0"/>
          <w:numId w:val="6"/>
        </w:numPr>
        <w:spacing w:after="0" w:line="240" w:lineRule="auto"/>
        <w:jc w:val="both"/>
        <w:rPr>
          <w:lang w:eastAsia="et-EE"/>
        </w:rPr>
      </w:pPr>
      <w:r>
        <w:rPr>
          <w:lang w:eastAsia="et-EE"/>
        </w:rPr>
        <w:t>Seadistage ekraani eredus ja kontrast selliseks, et see oleks sobiv ruumi valgustustingimustega.</w:t>
      </w:r>
    </w:p>
    <w:p w:rsidR="002F15D8" w:rsidRDefault="00A122AE">
      <w:pPr>
        <w:numPr>
          <w:ilvl w:val="0"/>
          <w:numId w:val="6"/>
        </w:numPr>
        <w:spacing w:after="0" w:line="240" w:lineRule="auto"/>
        <w:jc w:val="both"/>
        <w:rPr>
          <w:lang w:eastAsia="et-EE"/>
        </w:rPr>
      </w:pPr>
      <w:r>
        <w:rPr>
          <w:lang w:eastAsia="et-EE"/>
        </w:rPr>
        <w:t>Veenduge, et ekraani pind on puhas.</w:t>
      </w:r>
    </w:p>
    <w:p w:rsidR="002F15D8" w:rsidRDefault="00A122AE">
      <w:pPr>
        <w:numPr>
          <w:ilvl w:val="0"/>
          <w:numId w:val="6"/>
        </w:numPr>
        <w:spacing w:after="0" w:line="240" w:lineRule="auto"/>
        <w:jc w:val="both"/>
        <w:rPr>
          <w:lang w:eastAsia="et-EE"/>
        </w:rPr>
      </w:pPr>
      <w:r>
        <w:rPr>
          <w:lang w:eastAsia="et-EE"/>
        </w:rPr>
        <w:t>Kasutatava tarkvara puhul seadke teksti suurus selliseks, mida teil on kerge lugeda, kui te istute oma normaalses mugavas tööasendis.</w:t>
      </w:r>
    </w:p>
    <w:p w:rsidR="002F15D8" w:rsidRDefault="00A122AE">
      <w:pPr>
        <w:numPr>
          <w:ilvl w:val="0"/>
          <w:numId w:val="6"/>
        </w:numPr>
        <w:spacing w:after="0" w:line="240" w:lineRule="auto"/>
        <w:jc w:val="both"/>
        <w:rPr>
          <w:lang w:eastAsia="et-EE"/>
        </w:rPr>
      </w:pPr>
      <w:r>
        <w:rPr>
          <w:lang w:eastAsia="et-EE"/>
        </w:rPr>
        <w:t>Valige värvid, mis oleksid silmale mugavad vaadata (vältige punast teksti sinisel tagapõhjal jms).</w:t>
      </w:r>
    </w:p>
    <w:p w:rsidR="002F15D8" w:rsidRDefault="00A122AE">
      <w:pPr>
        <w:numPr>
          <w:ilvl w:val="0"/>
          <w:numId w:val="6"/>
        </w:numPr>
        <w:spacing w:after="0" w:line="240" w:lineRule="auto"/>
        <w:jc w:val="both"/>
        <w:rPr>
          <w:lang w:eastAsia="et-EE"/>
        </w:rPr>
      </w:pPr>
      <w:r>
        <w:rPr>
          <w:lang w:eastAsia="et-EE"/>
        </w:rPr>
        <w:t>Sümbolid ekraanil peavad olema selged ja piisava teravusega ega tohi virvendada ega liikuda. Vajadusel kasutage arvutispetsialistide abi.</w:t>
      </w:r>
    </w:p>
    <w:p w:rsidR="002F15D8" w:rsidRDefault="002F15D8">
      <w:pPr>
        <w:jc w:val="both"/>
        <w:rPr>
          <w:b/>
          <w:bCs/>
          <w:lang w:eastAsia="et-EE"/>
        </w:rPr>
      </w:pPr>
    </w:p>
    <w:p w:rsidR="002F15D8" w:rsidRDefault="002F15D8">
      <w:pPr>
        <w:jc w:val="both"/>
        <w:rPr>
          <w:b/>
          <w:bCs/>
          <w:lang w:eastAsia="et-EE"/>
        </w:rPr>
      </w:pPr>
    </w:p>
    <w:p w:rsidR="002F15D8" w:rsidRDefault="00A122AE">
      <w:pPr>
        <w:jc w:val="both"/>
        <w:rPr>
          <w:b/>
          <w:bCs/>
          <w:lang w:eastAsia="et-EE"/>
        </w:rPr>
      </w:pPr>
      <w:r>
        <w:rPr>
          <w:b/>
          <w:bCs/>
          <w:lang w:eastAsia="et-EE"/>
        </w:rPr>
        <w:lastRenderedPageBreak/>
        <w:t>5. SUNDASENDID JA PUHKEPAUSID</w:t>
      </w:r>
    </w:p>
    <w:p w:rsidR="002F15D8" w:rsidRDefault="00A122AE">
      <w:pPr>
        <w:numPr>
          <w:ilvl w:val="0"/>
          <w:numId w:val="7"/>
        </w:numPr>
        <w:spacing w:after="0" w:line="240" w:lineRule="auto"/>
        <w:jc w:val="both"/>
        <w:rPr>
          <w:lang w:eastAsia="et-EE"/>
        </w:rPr>
      </w:pPr>
      <w:r>
        <w:rPr>
          <w:lang w:eastAsia="et-EE"/>
        </w:rPr>
        <w:t>Ärge istuge samas asendis pikka aega. Vahetage asendit nii sageli kui vaja. Mõningane liikumine on kasulik, kuid vältige enda upitamist või venitamist vajalike vahendite kättesaamiseks (kui see on nii, korraldage oma töökoht ümber).</w:t>
      </w:r>
    </w:p>
    <w:p w:rsidR="002F15D8" w:rsidRDefault="00A122AE">
      <w:pPr>
        <w:numPr>
          <w:ilvl w:val="0"/>
          <w:numId w:val="7"/>
        </w:numPr>
        <w:spacing w:after="0" w:line="240" w:lineRule="auto"/>
        <w:jc w:val="both"/>
        <w:rPr>
          <w:lang w:eastAsia="et-EE"/>
        </w:rPr>
      </w:pPr>
      <w:r>
        <w:rPr>
          <w:lang w:eastAsia="et-EE"/>
        </w:rPr>
        <w:t>Enamik töid eeldab väikeste vaheaegade tegemist kuvariga töötamisel, nt koopiate tegemine. Kui töös ei esine selliseid pause, peate ise korraldama endale vajalikul ajal sobiva pikkusega puhkepausid. Eelistage mitmeid lühikesi vaheaegu.</w:t>
      </w:r>
    </w:p>
    <w:p w:rsidR="002F15D8" w:rsidRDefault="002F15D8">
      <w:pPr>
        <w:rPr>
          <w:lang w:eastAsia="et-EE"/>
        </w:rPr>
      </w:pPr>
    </w:p>
    <w:p w:rsidR="002F15D8" w:rsidRDefault="00A122AE">
      <w:pPr>
        <w:pStyle w:val="Pealkiri3"/>
        <w:rPr>
          <w:rFonts w:ascii="Times New Roman" w:hAnsi="Times New Roman" w:cs="Times New Roman"/>
          <w:sz w:val="24"/>
          <w:szCs w:val="24"/>
        </w:rPr>
      </w:pPr>
      <w:bookmarkStart w:id="44" w:name="_Toc202866835"/>
      <w:bookmarkStart w:id="45" w:name="_Toc200858637"/>
      <w:bookmarkStart w:id="46" w:name="_Toc200858355"/>
      <w:bookmarkStart w:id="47" w:name="_Toc159604964"/>
      <w:bookmarkStart w:id="48" w:name="_Toc157012099"/>
      <w:bookmarkStart w:id="49" w:name="_Toc137105667"/>
      <w:bookmarkStart w:id="50" w:name="_Toc137105608"/>
      <w:bookmarkStart w:id="51" w:name="_Toc137104860"/>
      <w:bookmarkStart w:id="52" w:name="_Toc137103900"/>
      <w:bookmarkStart w:id="53" w:name="_Toc436654298"/>
      <w:bookmarkEnd w:id="44"/>
      <w:bookmarkEnd w:id="45"/>
      <w:bookmarkEnd w:id="46"/>
      <w:bookmarkEnd w:id="47"/>
      <w:bookmarkEnd w:id="48"/>
      <w:bookmarkEnd w:id="49"/>
      <w:bookmarkEnd w:id="50"/>
      <w:bookmarkEnd w:id="51"/>
      <w:bookmarkEnd w:id="52"/>
      <w:r>
        <w:rPr>
          <w:rFonts w:ascii="Times New Roman" w:hAnsi="Times New Roman" w:cs="Times New Roman"/>
          <w:sz w:val="24"/>
          <w:szCs w:val="24"/>
        </w:rPr>
        <w:t>Lisa 5.1. Harjutusi pingete vähendamiseks lihastes</w:t>
      </w:r>
      <w:bookmarkEnd w:id="53"/>
    </w:p>
    <w:p w:rsidR="002F15D8" w:rsidRDefault="002F15D8"/>
    <w:p w:rsidR="002F15D8" w:rsidRDefault="00A122AE">
      <w:pPr>
        <w:jc w:val="center"/>
      </w:pPr>
      <w:r>
        <w:rPr>
          <w:noProof/>
          <w:lang w:eastAsia="et-EE"/>
        </w:rPr>
        <w:drawing>
          <wp:inline distT="0" distB="0" distL="19050" distR="0">
            <wp:extent cx="5276850" cy="5715000"/>
            <wp:effectExtent l="0" t="0" r="0" b="0"/>
            <wp:docPr id="14" name="Pilt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lt12"/>
                    <pic:cNvPicPr>
                      <a:picLocks noChangeAspect="1" noChangeArrowheads="1"/>
                    </pic:cNvPicPr>
                  </pic:nvPicPr>
                  <pic:blipFill>
                    <a:blip r:embed="rId30" cstate="print"/>
                    <a:stretch>
                      <a:fillRect/>
                    </a:stretch>
                  </pic:blipFill>
                  <pic:spPr bwMode="auto">
                    <a:xfrm>
                      <a:off x="0" y="0"/>
                      <a:ext cx="5276850" cy="5715000"/>
                    </a:xfrm>
                    <a:prstGeom prst="rect">
                      <a:avLst/>
                    </a:prstGeom>
                  </pic:spPr>
                </pic:pic>
              </a:graphicData>
            </a:graphic>
          </wp:inline>
        </w:drawing>
      </w:r>
    </w:p>
    <w:p w:rsidR="002F15D8" w:rsidRDefault="002F15D8"/>
    <w:p w:rsidR="002F15D8" w:rsidRDefault="002F15D8"/>
    <w:p w:rsidR="002F15D8" w:rsidRDefault="002F15D8"/>
    <w:p w:rsidR="002F15D8" w:rsidRDefault="002F15D8"/>
    <w:p w:rsidR="002F15D8" w:rsidRDefault="002F15D8"/>
    <w:p w:rsidR="002F15D8" w:rsidRDefault="00A122AE">
      <w:pPr>
        <w:jc w:val="center"/>
      </w:pPr>
      <w:r>
        <w:rPr>
          <w:noProof/>
          <w:lang w:eastAsia="et-EE"/>
        </w:rPr>
        <w:drawing>
          <wp:inline distT="0" distB="0" distL="19050" distR="0">
            <wp:extent cx="5276850" cy="5010150"/>
            <wp:effectExtent l="0" t="0" r="0" b="0"/>
            <wp:docPr id="15" name="Pilt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lt13"/>
                    <pic:cNvPicPr>
                      <a:picLocks noChangeAspect="1" noChangeArrowheads="1"/>
                    </pic:cNvPicPr>
                  </pic:nvPicPr>
                  <pic:blipFill>
                    <a:blip r:embed="rId31" cstate="print"/>
                    <a:stretch>
                      <a:fillRect/>
                    </a:stretch>
                  </pic:blipFill>
                  <pic:spPr bwMode="auto">
                    <a:xfrm>
                      <a:off x="0" y="0"/>
                      <a:ext cx="5276850" cy="5010150"/>
                    </a:xfrm>
                    <a:prstGeom prst="rect">
                      <a:avLst/>
                    </a:prstGeom>
                  </pic:spPr>
                </pic:pic>
              </a:graphicData>
            </a:graphic>
          </wp:inline>
        </w:drawing>
      </w:r>
    </w:p>
    <w:p w:rsidR="002F15D8" w:rsidRDefault="00A122AE">
      <w:pPr>
        <w:pStyle w:val="Pealkiri3"/>
        <w:rPr>
          <w:rFonts w:ascii="Times New Roman" w:hAnsi="Times New Roman" w:cs="Times New Roman"/>
          <w:sz w:val="24"/>
        </w:rPr>
      </w:pPr>
      <w:bookmarkStart w:id="54" w:name="_Toc202866836"/>
      <w:bookmarkStart w:id="55" w:name="_Toc200858638"/>
      <w:bookmarkStart w:id="56" w:name="_Toc200858356"/>
      <w:bookmarkStart w:id="57" w:name="_Toc159604965"/>
      <w:bookmarkStart w:id="58" w:name="_Toc157012100"/>
      <w:bookmarkStart w:id="59" w:name="_Toc137105668"/>
      <w:bookmarkStart w:id="60" w:name="_Toc137105609"/>
      <w:bookmarkStart w:id="61" w:name="_Toc137104861"/>
      <w:bookmarkStart w:id="62" w:name="_Toc137103901"/>
      <w:bookmarkStart w:id="63" w:name="_Toc436654299"/>
      <w:r>
        <w:rPr>
          <w:rFonts w:ascii="Times New Roman" w:hAnsi="Times New Roman" w:cs="Times New Roman"/>
          <w:sz w:val="24"/>
          <w:szCs w:val="24"/>
        </w:rPr>
        <w:t xml:space="preserve">Lisa 5.2.  </w:t>
      </w:r>
      <w:bookmarkEnd w:id="54"/>
      <w:bookmarkEnd w:id="55"/>
      <w:bookmarkEnd w:id="56"/>
      <w:bookmarkEnd w:id="57"/>
      <w:bookmarkEnd w:id="58"/>
      <w:bookmarkEnd w:id="59"/>
      <w:bookmarkEnd w:id="60"/>
      <w:bookmarkEnd w:id="61"/>
      <w:bookmarkEnd w:id="62"/>
      <w:r>
        <w:rPr>
          <w:rFonts w:ascii="Times New Roman" w:hAnsi="Times New Roman" w:cs="Times New Roman"/>
          <w:sz w:val="24"/>
        </w:rPr>
        <w:t>Õige asend arvutiga töötamisel</w:t>
      </w:r>
      <w:bookmarkEnd w:id="63"/>
    </w:p>
    <w:p w:rsidR="002F15D8" w:rsidRDefault="00A122AE">
      <w:pPr>
        <w:jc w:val="center"/>
      </w:pPr>
      <w:r>
        <w:rPr>
          <w:noProof/>
          <w:lang w:eastAsia="et-EE"/>
        </w:rPr>
        <w:drawing>
          <wp:inline distT="0" distB="0" distL="19050" distR="0">
            <wp:extent cx="2743200" cy="2495550"/>
            <wp:effectExtent l="0" t="0" r="0" b="0"/>
            <wp:docPr id="16" name="Pilt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lt14"/>
                    <pic:cNvPicPr>
                      <a:picLocks noChangeAspect="1" noChangeArrowheads="1"/>
                    </pic:cNvPicPr>
                  </pic:nvPicPr>
                  <pic:blipFill>
                    <a:blip r:embed="rId32" cstate="print"/>
                    <a:stretch>
                      <a:fillRect/>
                    </a:stretch>
                  </pic:blipFill>
                  <pic:spPr bwMode="auto">
                    <a:xfrm>
                      <a:off x="0" y="0"/>
                      <a:ext cx="2743200" cy="2495550"/>
                    </a:xfrm>
                    <a:prstGeom prst="rect">
                      <a:avLst/>
                    </a:prstGeom>
                  </pic:spPr>
                </pic:pic>
              </a:graphicData>
            </a:graphic>
          </wp:inline>
        </w:drawing>
      </w:r>
    </w:p>
    <w:p w:rsidR="002F15D8" w:rsidRDefault="00A122AE">
      <w:r>
        <w:lastRenderedPageBreak/>
        <w:br w:type="page"/>
      </w:r>
    </w:p>
    <w:p w:rsidR="002F15D8" w:rsidRDefault="002F15D8"/>
    <w:p w:rsidR="002F15D8" w:rsidRDefault="002F15D8"/>
    <w:p w:rsidR="002F15D8" w:rsidRDefault="002F15D8"/>
    <w:p w:rsidR="002F15D8" w:rsidRDefault="002F15D8"/>
    <w:p w:rsidR="002F15D8" w:rsidRDefault="002F15D8"/>
    <w:p w:rsidR="002F15D8" w:rsidRDefault="002F15D8"/>
    <w:p w:rsidR="002F15D8" w:rsidRDefault="002F15D8"/>
    <w:p w:rsidR="002F15D8" w:rsidRDefault="002F15D8"/>
    <w:p w:rsidR="002F15D8" w:rsidRDefault="002F15D8"/>
    <w:p w:rsidR="002F15D8" w:rsidRDefault="002F15D8"/>
    <w:p w:rsidR="002F15D8" w:rsidRDefault="002F15D8">
      <w:pPr>
        <w:pStyle w:val="Pealkiri1"/>
      </w:pPr>
    </w:p>
    <w:sectPr w:rsidR="002F15D8" w:rsidSect="002F15D8">
      <w:footerReference w:type="default" r:id="rId33"/>
      <w:pgSz w:w="11906" w:h="16838"/>
      <w:pgMar w:top="1418" w:right="1418" w:bottom="1418" w:left="1418" w:header="0" w:footer="709" w:gutter="0"/>
      <w:cols w:space="708"/>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E52" w:rsidRDefault="00065E52" w:rsidP="002F15D8">
      <w:pPr>
        <w:spacing w:after="0" w:line="240" w:lineRule="auto"/>
      </w:pPr>
      <w:r>
        <w:separator/>
      </w:r>
    </w:p>
  </w:endnote>
  <w:endnote w:type="continuationSeparator" w:id="0">
    <w:p w:rsidR="00065E52" w:rsidRDefault="00065E52" w:rsidP="002F15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Times-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1934231"/>
      <w:docPartObj>
        <w:docPartGallery w:val="Page Numbers (Bottom of Page)"/>
        <w:docPartUnique/>
      </w:docPartObj>
    </w:sdtPr>
    <w:sdtContent>
      <w:p w:rsidR="0025626F" w:rsidRDefault="00660EFF">
        <w:pPr>
          <w:pStyle w:val="Jalus"/>
          <w:jc w:val="right"/>
        </w:pPr>
        <w:fldSimple w:instr="PAGE">
          <w:r w:rsidR="003261EB">
            <w:rPr>
              <w:noProof/>
            </w:rPr>
            <w:t>2</w:t>
          </w:r>
        </w:fldSimple>
      </w:p>
      <w:p w:rsidR="0025626F" w:rsidRDefault="00660EFF"/>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46001"/>
      <w:docPartObj>
        <w:docPartGallery w:val="Page Numbers (Bottom of Page)"/>
        <w:docPartUnique/>
      </w:docPartObj>
    </w:sdtPr>
    <w:sdtContent>
      <w:p w:rsidR="0025626F" w:rsidRDefault="00660EFF">
        <w:pPr>
          <w:pStyle w:val="Jalus"/>
          <w:jc w:val="right"/>
        </w:pPr>
        <w:fldSimple w:instr="PAGE">
          <w:r w:rsidR="003261EB">
            <w:rPr>
              <w:noProof/>
            </w:rPr>
            <w:t>11</w:t>
          </w:r>
        </w:fldSimple>
      </w:p>
      <w:p w:rsidR="0025626F" w:rsidRDefault="00660EFF"/>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7800415"/>
      <w:docPartObj>
        <w:docPartGallery w:val="Page Numbers (Bottom of Page)"/>
        <w:docPartUnique/>
      </w:docPartObj>
    </w:sdtPr>
    <w:sdtContent>
      <w:p w:rsidR="0025626F" w:rsidRDefault="00660EFF">
        <w:pPr>
          <w:pStyle w:val="Jalus"/>
          <w:jc w:val="right"/>
        </w:pPr>
        <w:fldSimple w:instr="PAGE">
          <w:r w:rsidR="003261EB">
            <w:rPr>
              <w:noProof/>
            </w:rPr>
            <w:t>17</w:t>
          </w:r>
        </w:fldSimple>
      </w:p>
      <w:p w:rsidR="0025626F" w:rsidRDefault="00660EFF"/>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061714"/>
      <w:docPartObj>
        <w:docPartGallery w:val="Page Numbers (Bottom of Page)"/>
        <w:docPartUnique/>
      </w:docPartObj>
    </w:sdtPr>
    <w:sdtContent>
      <w:p w:rsidR="0025626F" w:rsidRDefault="00660EFF">
        <w:pPr>
          <w:pStyle w:val="Jalus"/>
          <w:jc w:val="right"/>
        </w:pPr>
        <w:fldSimple w:instr="PAGE">
          <w:r w:rsidR="003261EB">
            <w:rPr>
              <w:noProof/>
            </w:rPr>
            <w:t>18</w:t>
          </w:r>
        </w:fldSimple>
      </w:p>
      <w:p w:rsidR="0025626F" w:rsidRDefault="00660EFF"/>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6603895"/>
      <w:docPartObj>
        <w:docPartGallery w:val="Page Numbers (Bottom of Page)"/>
        <w:docPartUnique/>
      </w:docPartObj>
    </w:sdtPr>
    <w:sdtContent>
      <w:p w:rsidR="0025626F" w:rsidRDefault="00660EFF">
        <w:pPr>
          <w:pStyle w:val="Jalus"/>
          <w:jc w:val="right"/>
        </w:pPr>
        <w:fldSimple w:instr="PAGE">
          <w:r w:rsidR="003261EB">
            <w:rPr>
              <w:noProof/>
            </w:rPr>
            <w:t>19</w:t>
          </w:r>
        </w:fldSimple>
      </w:p>
      <w:p w:rsidR="0025626F" w:rsidRDefault="00660EFF"/>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E52" w:rsidRDefault="00065E52" w:rsidP="002F15D8">
      <w:pPr>
        <w:spacing w:after="0" w:line="240" w:lineRule="auto"/>
      </w:pPr>
      <w:r>
        <w:separator/>
      </w:r>
    </w:p>
  </w:footnote>
  <w:footnote w:type="continuationSeparator" w:id="0">
    <w:p w:rsidR="00065E52" w:rsidRDefault="00065E52" w:rsidP="002F15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30003"/>
    <w:multiLevelType w:val="hybridMultilevel"/>
    <w:tmpl w:val="688A023A"/>
    <w:lvl w:ilvl="0" w:tplc="4DD69908">
      <w:start w:val="1"/>
      <w:numFmt w:val="decimal"/>
      <w:lvlText w:val="%1."/>
      <w:lvlJc w:val="left"/>
      <w:pPr>
        <w:tabs>
          <w:tab w:val="num" w:pos="644"/>
        </w:tabs>
        <w:ind w:left="644" w:hanging="360"/>
      </w:pPr>
      <w:rPr>
        <w:b w:val="0"/>
      </w:rPr>
    </w:lvl>
    <w:lvl w:ilvl="1" w:tplc="04250001">
      <w:start w:val="1"/>
      <w:numFmt w:val="bullet"/>
      <w:lvlText w:val=""/>
      <w:lvlJc w:val="left"/>
      <w:pPr>
        <w:tabs>
          <w:tab w:val="num" w:pos="1364"/>
        </w:tabs>
        <w:ind w:left="1364" w:hanging="360"/>
      </w:pPr>
      <w:rPr>
        <w:rFonts w:ascii="Symbol" w:hAnsi="Symbol" w:hint="default"/>
        <w:b w:val="0"/>
      </w:rPr>
    </w:lvl>
    <w:lvl w:ilvl="2" w:tplc="0425001B">
      <w:start w:val="1"/>
      <w:numFmt w:val="decimal"/>
      <w:lvlText w:val="%3."/>
      <w:lvlJc w:val="left"/>
      <w:pPr>
        <w:tabs>
          <w:tab w:val="num" w:pos="2084"/>
        </w:tabs>
        <w:ind w:left="2084" w:hanging="360"/>
      </w:pPr>
    </w:lvl>
    <w:lvl w:ilvl="3" w:tplc="0425000F">
      <w:start w:val="1"/>
      <w:numFmt w:val="decimal"/>
      <w:lvlText w:val="%4."/>
      <w:lvlJc w:val="left"/>
      <w:pPr>
        <w:tabs>
          <w:tab w:val="num" w:pos="2804"/>
        </w:tabs>
        <w:ind w:left="2804" w:hanging="360"/>
      </w:pPr>
    </w:lvl>
    <w:lvl w:ilvl="4" w:tplc="04250019">
      <w:start w:val="1"/>
      <w:numFmt w:val="decimal"/>
      <w:lvlText w:val="%5."/>
      <w:lvlJc w:val="left"/>
      <w:pPr>
        <w:tabs>
          <w:tab w:val="num" w:pos="3524"/>
        </w:tabs>
        <w:ind w:left="3524" w:hanging="360"/>
      </w:pPr>
    </w:lvl>
    <w:lvl w:ilvl="5" w:tplc="0425001B">
      <w:start w:val="1"/>
      <w:numFmt w:val="decimal"/>
      <w:lvlText w:val="%6."/>
      <w:lvlJc w:val="left"/>
      <w:pPr>
        <w:tabs>
          <w:tab w:val="num" w:pos="4244"/>
        </w:tabs>
        <w:ind w:left="4244" w:hanging="360"/>
      </w:pPr>
    </w:lvl>
    <w:lvl w:ilvl="6" w:tplc="0425000F">
      <w:start w:val="1"/>
      <w:numFmt w:val="decimal"/>
      <w:lvlText w:val="%7."/>
      <w:lvlJc w:val="left"/>
      <w:pPr>
        <w:tabs>
          <w:tab w:val="num" w:pos="4964"/>
        </w:tabs>
        <w:ind w:left="4964" w:hanging="360"/>
      </w:pPr>
    </w:lvl>
    <w:lvl w:ilvl="7" w:tplc="04250019">
      <w:start w:val="1"/>
      <w:numFmt w:val="decimal"/>
      <w:lvlText w:val="%8."/>
      <w:lvlJc w:val="left"/>
      <w:pPr>
        <w:tabs>
          <w:tab w:val="num" w:pos="5684"/>
        </w:tabs>
        <w:ind w:left="5684" w:hanging="360"/>
      </w:pPr>
    </w:lvl>
    <w:lvl w:ilvl="8" w:tplc="0425001B">
      <w:start w:val="1"/>
      <w:numFmt w:val="decimal"/>
      <w:lvlText w:val="%9."/>
      <w:lvlJc w:val="left"/>
      <w:pPr>
        <w:tabs>
          <w:tab w:val="num" w:pos="6404"/>
        </w:tabs>
        <w:ind w:left="6404" w:hanging="360"/>
      </w:pPr>
    </w:lvl>
  </w:abstractNum>
  <w:abstractNum w:abstractNumId="1">
    <w:nsid w:val="127F4CFB"/>
    <w:multiLevelType w:val="hybridMultilevel"/>
    <w:tmpl w:val="C8AAD302"/>
    <w:lvl w:ilvl="0" w:tplc="4DD69908">
      <w:start w:val="1"/>
      <w:numFmt w:val="decimal"/>
      <w:lvlText w:val="%1."/>
      <w:lvlJc w:val="left"/>
      <w:pPr>
        <w:tabs>
          <w:tab w:val="num" w:pos="720"/>
        </w:tabs>
        <w:ind w:left="720" w:hanging="360"/>
      </w:pPr>
    </w:lvl>
    <w:lvl w:ilvl="1" w:tplc="04250001">
      <w:start w:val="1"/>
      <w:numFmt w:val="bullet"/>
      <w:lvlText w:val=""/>
      <w:lvlJc w:val="left"/>
      <w:pPr>
        <w:tabs>
          <w:tab w:val="num" w:pos="1440"/>
        </w:tabs>
        <w:ind w:left="1440" w:hanging="360"/>
      </w:pPr>
      <w:rPr>
        <w:rFonts w:ascii="Symbol" w:hAnsi="Symbol" w:hint="default"/>
      </w:r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2">
    <w:nsid w:val="22112AFB"/>
    <w:multiLevelType w:val="multilevel"/>
    <w:tmpl w:val="58DC516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2B01707A"/>
    <w:multiLevelType w:val="multilevel"/>
    <w:tmpl w:val="9E12A5C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46852CC9"/>
    <w:multiLevelType w:val="multilevel"/>
    <w:tmpl w:val="BBC2BA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482B6C0F"/>
    <w:multiLevelType w:val="multilevel"/>
    <w:tmpl w:val="B414EAC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4C0C25AB"/>
    <w:multiLevelType w:val="hybridMultilevel"/>
    <w:tmpl w:val="AE8A6C4E"/>
    <w:lvl w:ilvl="0" w:tplc="04250001">
      <w:start w:val="1"/>
      <w:numFmt w:val="bullet"/>
      <w:lvlText w:val=""/>
      <w:lvlJc w:val="left"/>
      <w:pPr>
        <w:tabs>
          <w:tab w:val="num" w:pos="1800"/>
        </w:tabs>
        <w:ind w:left="180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7">
    <w:nsid w:val="66AB0AF6"/>
    <w:multiLevelType w:val="multilevel"/>
    <w:tmpl w:val="5D60C0E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69AD5BD1"/>
    <w:multiLevelType w:val="multilevel"/>
    <w:tmpl w:val="3F68C7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6EAB731D"/>
    <w:multiLevelType w:val="multilevel"/>
    <w:tmpl w:val="994093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D74205D"/>
    <w:multiLevelType w:val="multilevel"/>
    <w:tmpl w:val="6E948C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10"/>
  </w:num>
  <w:num w:numId="3">
    <w:abstractNumId w:val="2"/>
  </w:num>
  <w:num w:numId="4">
    <w:abstractNumId w:val="4"/>
  </w:num>
  <w:num w:numId="5">
    <w:abstractNumId w:val="5"/>
  </w:num>
  <w:num w:numId="6">
    <w:abstractNumId w:val="3"/>
  </w:num>
  <w:num w:numId="7">
    <w:abstractNumId w:val="7"/>
  </w:num>
  <w:num w:numId="8">
    <w:abstractNumId w:val="8"/>
  </w:num>
  <w:num w:numId="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F15D8"/>
    <w:rsid w:val="00014156"/>
    <w:rsid w:val="0003631A"/>
    <w:rsid w:val="00036BFC"/>
    <w:rsid w:val="00065E52"/>
    <w:rsid w:val="000A64A7"/>
    <w:rsid w:val="000B7BA0"/>
    <w:rsid w:val="001A3DF0"/>
    <w:rsid w:val="001B2324"/>
    <w:rsid w:val="001E5FD2"/>
    <w:rsid w:val="00203B83"/>
    <w:rsid w:val="002240C9"/>
    <w:rsid w:val="00254F6B"/>
    <w:rsid w:val="0025626F"/>
    <w:rsid w:val="002F15D8"/>
    <w:rsid w:val="003130BA"/>
    <w:rsid w:val="003261EB"/>
    <w:rsid w:val="003304AE"/>
    <w:rsid w:val="003637B0"/>
    <w:rsid w:val="00397D47"/>
    <w:rsid w:val="003D0189"/>
    <w:rsid w:val="004031E4"/>
    <w:rsid w:val="0048753E"/>
    <w:rsid w:val="004A7CB1"/>
    <w:rsid w:val="004C707B"/>
    <w:rsid w:val="0052324E"/>
    <w:rsid w:val="005617BB"/>
    <w:rsid w:val="006515CF"/>
    <w:rsid w:val="00660EFF"/>
    <w:rsid w:val="00676215"/>
    <w:rsid w:val="006A761A"/>
    <w:rsid w:val="006C0AD1"/>
    <w:rsid w:val="00704C42"/>
    <w:rsid w:val="00713763"/>
    <w:rsid w:val="007305BA"/>
    <w:rsid w:val="007A3551"/>
    <w:rsid w:val="008042E3"/>
    <w:rsid w:val="008131A0"/>
    <w:rsid w:val="00874861"/>
    <w:rsid w:val="008E450C"/>
    <w:rsid w:val="008E5B3F"/>
    <w:rsid w:val="008E5BA7"/>
    <w:rsid w:val="0094584D"/>
    <w:rsid w:val="00972097"/>
    <w:rsid w:val="00A122AE"/>
    <w:rsid w:val="00AD5BA0"/>
    <w:rsid w:val="00BA3FAD"/>
    <w:rsid w:val="00BB1F2E"/>
    <w:rsid w:val="00BB63AD"/>
    <w:rsid w:val="00C23997"/>
    <w:rsid w:val="00C957B7"/>
    <w:rsid w:val="00D22A35"/>
    <w:rsid w:val="00D57A6B"/>
    <w:rsid w:val="00D65539"/>
    <w:rsid w:val="00E56E27"/>
    <w:rsid w:val="00F10852"/>
    <w:rsid w:val="00F814DB"/>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06456B"/>
    <w:pPr>
      <w:spacing w:after="200"/>
    </w:pPr>
  </w:style>
  <w:style w:type="paragraph" w:styleId="Pealkiri1">
    <w:name w:val="heading 1"/>
    <w:basedOn w:val="Normaallaad"/>
    <w:link w:val="Pealkiri1Mrk"/>
    <w:qFormat/>
    <w:rsid w:val="000737F3"/>
    <w:pPr>
      <w:keepNext/>
      <w:spacing w:before="240" w:after="60" w:line="240" w:lineRule="auto"/>
      <w:outlineLvl w:val="0"/>
    </w:pPr>
    <w:rPr>
      <w:rFonts w:ascii="Arial" w:eastAsia="Times New Roman" w:hAnsi="Arial" w:cs="Arial"/>
      <w:b/>
      <w:bCs/>
      <w:sz w:val="32"/>
      <w:szCs w:val="32"/>
      <w:lang w:val="en-US"/>
    </w:rPr>
  </w:style>
  <w:style w:type="paragraph" w:styleId="Pealkiri2">
    <w:name w:val="heading 2"/>
    <w:basedOn w:val="Normaallaad"/>
    <w:link w:val="Pealkiri2Mrk"/>
    <w:qFormat/>
    <w:rsid w:val="00290782"/>
    <w:pPr>
      <w:keepNext/>
      <w:spacing w:before="240" w:after="60" w:line="240" w:lineRule="auto"/>
      <w:outlineLvl w:val="1"/>
    </w:pPr>
    <w:rPr>
      <w:rFonts w:ascii="Arial" w:eastAsia="Times New Roman" w:hAnsi="Arial" w:cs="Arial"/>
      <w:b/>
      <w:bCs/>
      <w:i/>
      <w:iCs/>
      <w:sz w:val="28"/>
      <w:szCs w:val="28"/>
      <w:lang w:val="en-US"/>
    </w:rPr>
  </w:style>
  <w:style w:type="paragraph" w:styleId="Pealkiri3">
    <w:name w:val="heading 3"/>
    <w:basedOn w:val="Normaallaad"/>
    <w:link w:val="Pealkiri3Mrk"/>
    <w:uiPriority w:val="9"/>
    <w:semiHidden/>
    <w:unhideWhenUsed/>
    <w:qFormat/>
    <w:rsid w:val="00285E42"/>
    <w:pPr>
      <w:keepNext/>
      <w:keepLines/>
      <w:spacing w:before="200" w:after="0"/>
      <w:outlineLvl w:val="2"/>
    </w:pPr>
    <w:rPr>
      <w:rFonts w:asciiTheme="majorHAnsi" w:eastAsiaTheme="majorEastAsia" w:hAnsiTheme="majorHAnsi" w:cstheme="majorBidi"/>
      <w:b/>
      <w:bCs/>
      <w:color w:val="4F81BD" w:themeColor="accent1"/>
    </w:rPr>
  </w:style>
  <w:style w:type="paragraph" w:styleId="Pealkiri5">
    <w:name w:val="heading 5"/>
    <w:basedOn w:val="Normaallaad"/>
    <w:link w:val="Pealkiri5Mrk"/>
    <w:uiPriority w:val="9"/>
    <w:semiHidden/>
    <w:unhideWhenUsed/>
    <w:qFormat/>
    <w:rsid w:val="00285E4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JutumullitekstMrk">
    <w:name w:val="Jutumullitekst Märk"/>
    <w:basedOn w:val="Liguvaikefont"/>
    <w:link w:val="Jutumullitekst"/>
    <w:uiPriority w:val="99"/>
    <w:semiHidden/>
    <w:qFormat/>
    <w:rsid w:val="006D69AD"/>
    <w:rPr>
      <w:rFonts w:ascii="Tahoma" w:hAnsi="Tahoma" w:cs="Tahoma"/>
      <w:sz w:val="16"/>
      <w:szCs w:val="16"/>
    </w:rPr>
  </w:style>
  <w:style w:type="character" w:customStyle="1" w:styleId="PisMrk">
    <w:name w:val="Päis Märk"/>
    <w:basedOn w:val="Liguvaikefont"/>
    <w:link w:val="Pis"/>
    <w:uiPriority w:val="99"/>
    <w:semiHidden/>
    <w:qFormat/>
    <w:rsid w:val="00BE7981"/>
  </w:style>
  <w:style w:type="character" w:customStyle="1" w:styleId="JalusMrk">
    <w:name w:val="Jalus Märk"/>
    <w:basedOn w:val="Liguvaikefont"/>
    <w:link w:val="Jalus"/>
    <w:uiPriority w:val="99"/>
    <w:qFormat/>
    <w:rsid w:val="00BE7981"/>
  </w:style>
  <w:style w:type="character" w:customStyle="1" w:styleId="Internetilink">
    <w:name w:val="Internetilink"/>
    <w:uiPriority w:val="99"/>
    <w:rsid w:val="00A377F2"/>
    <w:rPr>
      <w:strike w:val="0"/>
      <w:dstrike w:val="0"/>
      <w:color w:val="777777"/>
      <w:u w:val="none"/>
      <w:effect w:val="blinkBackground"/>
    </w:rPr>
  </w:style>
  <w:style w:type="character" w:customStyle="1" w:styleId="Pealkiri1Mrk">
    <w:name w:val="Pealkiri 1 Märk"/>
    <w:basedOn w:val="Liguvaikefont"/>
    <w:link w:val="Pealkiri1"/>
    <w:qFormat/>
    <w:rsid w:val="000737F3"/>
    <w:rPr>
      <w:rFonts w:ascii="Arial" w:eastAsia="Times New Roman" w:hAnsi="Arial" w:cs="Arial"/>
      <w:b/>
      <w:bCs/>
      <w:sz w:val="32"/>
      <w:szCs w:val="32"/>
      <w:lang w:val="en-US"/>
    </w:rPr>
  </w:style>
  <w:style w:type="character" w:customStyle="1" w:styleId="KehatekstMrk">
    <w:name w:val="Kehatekst Märk"/>
    <w:basedOn w:val="Liguvaikefont"/>
    <w:link w:val="Phitekst"/>
    <w:qFormat/>
    <w:rsid w:val="003B1D7A"/>
    <w:rPr>
      <w:rFonts w:ascii="Times New Roman" w:eastAsia="Times New Roman" w:hAnsi="Times New Roman" w:cs="Times New Roman"/>
      <w:sz w:val="24"/>
      <w:szCs w:val="20"/>
    </w:rPr>
  </w:style>
  <w:style w:type="character" w:customStyle="1" w:styleId="Pealkiri2Mrk">
    <w:name w:val="Pealkiri 2 Märk"/>
    <w:basedOn w:val="Liguvaikefont"/>
    <w:link w:val="Pealkiri2"/>
    <w:qFormat/>
    <w:rsid w:val="00290782"/>
    <w:rPr>
      <w:rFonts w:ascii="Arial" w:eastAsia="Times New Roman" w:hAnsi="Arial" w:cs="Arial"/>
      <w:b/>
      <w:bCs/>
      <w:i/>
      <w:iCs/>
      <w:sz w:val="28"/>
      <w:szCs w:val="28"/>
      <w:lang w:val="en-US"/>
    </w:rPr>
  </w:style>
  <w:style w:type="character" w:styleId="Tugev">
    <w:name w:val="Strong"/>
    <w:basedOn w:val="Liguvaikefont"/>
    <w:uiPriority w:val="22"/>
    <w:qFormat/>
    <w:rsid w:val="0066336A"/>
    <w:rPr>
      <w:b/>
      <w:bCs/>
    </w:rPr>
  </w:style>
  <w:style w:type="character" w:customStyle="1" w:styleId="AllmrkusetekstMrk">
    <w:name w:val="Allmärkuse tekst Märk"/>
    <w:basedOn w:val="Liguvaikefont"/>
    <w:link w:val="Allmrkusetekst"/>
    <w:semiHidden/>
    <w:qFormat/>
    <w:rsid w:val="00122C85"/>
    <w:rPr>
      <w:rFonts w:ascii="Times New Roman" w:eastAsia="Times New Roman" w:hAnsi="Times New Roman" w:cs="Times New Roman"/>
      <w:sz w:val="20"/>
      <w:szCs w:val="20"/>
      <w:lang w:eastAsia="et-EE"/>
    </w:rPr>
  </w:style>
  <w:style w:type="character" w:styleId="Allmrkuseviide">
    <w:name w:val="footnote reference"/>
    <w:semiHidden/>
    <w:qFormat/>
    <w:rsid w:val="00122C85"/>
    <w:rPr>
      <w:vertAlign w:val="superscript"/>
    </w:rPr>
  </w:style>
  <w:style w:type="character" w:customStyle="1" w:styleId="Kehatekst2Mrk">
    <w:name w:val="Kehatekst 2 Märk"/>
    <w:basedOn w:val="Liguvaikefont"/>
    <w:link w:val="Kehatekst2"/>
    <w:qFormat/>
    <w:rsid w:val="002D2820"/>
    <w:rPr>
      <w:rFonts w:ascii="Times New Roman" w:eastAsia="Times New Roman" w:hAnsi="Times New Roman" w:cs="Times New Roman"/>
      <w:sz w:val="24"/>
      <w:szCs w:val="24"/>
      <w:lang w:eastAsia="et-EE"/>
    </w:rPr>
  </w:style>
  <w:style w:type="character" w:customStyle="1" w:styleId="Pealkiri3Mrk">
    <w:name w:val="Pealkiri 3 Märk"/>
    <w:basedOn w:val="Liguvaikefont"/>
    <w:link w:val="Pealkiri3"/>
    <w:uiPriority w:val="9"/>
    <w:semiHidden/>
    <w:qFormat/>
    <w:rsid w:val="00285E42"/>
    <w:rPr>
      <w:rFonts w:asciiTheme="majorHAnsi" w:eastAsiaTheme="majorEastAsia" w:hAnsiTheme="majorHAnsi" w:cstheme="majorBidi"/>
      <w:b/>
      <w:bCs/>
      <w:color w:val="4F81BD" w:themeColor="accent1"/>
    </w:rPr>
  </w:style>
  <w:style w:type="character" w:customStyle="1" w:styleId="Pealkiri5Mrk">
    <w:name w:val="Pealkiri 5 Märk"/>
    <w:basedOn w:val="Liguvaikefont"/>
    <w:link w:val="Pealkiri5"/>
    <w:uiPriority w:val="9"/>
    <w:semiHidden/>
    <w:qFormat/>
    <w:rsid w:val="00285E42"/>
    <w:rPr>
      <w:rFonts w:asciiTheme="majorHAnsi" w:eastAsiaTheme="majorEastAsia" w:hAnsiTheme="majorHAnsi" w:cstheme="majorBidi"/>
      <w:color w:val="243F60" w:themeColor="accent1" w:themeShade="7F"/>
    </w:rPr>
  </w:style>
  <w:style w:type="character" w:customStyle="1" w:styleId="avaldamine">
    <w:name w:val="avaldamine"/>
    <w:qFormat/>
    <w:rsid w:val="00285E42"/>
  </w:style>
  <w:style w:type="character" w:customStyle="1" w:styleId="ListLabel1">
    <w:name w:val="ListLabel 1"/>
    <w:qFormat/>
    <w:rsid w:val="002F15D8"/>
    <w:rPr>
      <w:rFonts w:eastAsia="Times New Roman" w:cs="Times New Roman"/>
    </w:rPr>
  </w:style>
  <w:style w:type="character" w:customStyle="1" w:styleId="ListLabel2">
    <w:name w:val="ListLabel 2"/>
    <w:qFormat/>
    <w:rsid w:val="002F15D8"/>
    <w:rPr>
      <w:rFonts w:cs="Courier New"/>
    </w:rPr>
  </w:style>
  <w:style w:type="character" w:customStyle="1" w:styleId="Registrilink">
    <w:name w:val="Registri link"/>
    <w:qFormat/>
    <w:rsid w:val="002F15D8"/>
  </w:style>
  <w:style w:type="paragraph" w:customStyle="1" w:styleId="Pealkiri">
    <w:name w:val="Pealkiri"/>
    <w:basedOn w:val="Normaallaad"/>
    <w:next w:val="Phitekst"/>
    <w:qFormat/>
    <w:rsid w:val="002F15D8"/>
    <w:pPr>
      <w:keepNext/>
      <w:spacing w:before="240" w:after="120"/>
    </w:pPr>
    <w:rPr>
      <w:rFonts w:ascii="Liberation Sans" w:eastAsia="Microsoft YaHei" w:hAnsi="Liberation Sans" w:cs="Arial"/>
      <w:sz w:val="28"/>
      <w:szCs w:val="28"/>
    </w:rPr>
  </w:style>
  <w:style w:type="paragraph" w:customStyle="1" w:styleId="Phitekst">
    <w:name w:val="Põhitekst"/>
    <w:basedOn w:val="Normaallaad"/>
    <w:link w:val="KehatekstMrk"/>
    <w:rsid w:val="003B1D7A"/>
    <w:pPr>
      <w:spacing w:after="0" w:line="240" w:lineRule="auto"/>
      <w:jc w:val="both"/>
    </w:pPr>
    <w:rPr>
      <w:rFonts w:ascii="Times New Roman" w:eastAsia="Times New Roman" w:hAnsi="Times New Roman" w:cs="Times New Roman"/>
      <w:sz w:val="24"/>
      <w:szCs w:val="20"/>
    </w:rPr>
  </w:style>
  <w:style w:type="paragraph" w:styleId="Loend">
    <w:name w:val="List"/>
    <w:basedOn w:val="Phitekst"/>
    <w:rsid w:val="002F15D8"/>
    <w:rPr>
      <w:rFonts w:cs="Arial"/>
    </w:rPr>
  </w:style>
  <w:style w:type="paragraph" w:styleId="Pealdis">
    <w:name w:val="caption"/>
    <w:basedOn w:val="Normaallaad"/>
    <w:rsid w:val="002F15D8"/>
    <w:pPr>
      <w:suppressLineNumbers/>
      <w:spacing w:before="120" w:after="120"/>
    </w:pPr>
    <w:rPr>
      <w:rFonts w:cs="Arial"/>
      <w:i/>
      <w:iCs/>
      <w:sz w:val="24"/>
      <w:szCs w:val="24"/>
    </w:rPr>
  </w:style>
  <w:style w:type="paragraph" w:customStyle="1" w:styleId="Register">
    <w:name w:val="Register"/>
    <w:basedOn w:val="Normaallaad"/>
    <w:qFormat/>
    <w:rsid w:val="002F15D8"/>
    <w:pPr>
      <w:suppressLineNumbers/>
    </w:pPr>
    <w:rPr>
      <w:rFonts w:cs="Arial"/>
    </w:rPr>
  </w:style>
  <w:style w:type="paragraph" w:styleId="Jutumullitekst">
    <w:name w:val="Balloon Text"/>
    <w:basedOn w:val="Normaallaad"/>
    <w:link w:val="JutumullitekstMrk"/>
    <w:uiPriority w:val="99"/>
    <w:semiHidden/>
    <w:unhideWhenUsed/>
    <w:qFormat/>
    <w:rsid w:val="006D69AD"/>
    <w:pPr>
      <w:spacing w:after="0" w:line="240" w:lineRule="auto"/>
    </w:pPr>
    <w:rPr>
      <w:rFonts w:ascii="Tahoma" w:hAnsi="Tahoma" w:cs="Tahoma"/>
      <w:sz w:val="16"/>
      <w:szCs w:val="16"/>
    </w:rPr>
  </w:style>
  <w:style w:type="paragraph" w:styleId="Pis">
    <w:name w:val="header"/>
    <w:basedOn w:val="Normaallaad"/>
    <w:link w:val="PisMrk"/>
    <w:uiPriority w:val="99"/>
    <w:semiHidden/>
    <w:unhideWhenUsed/>
    <w:rsid w:val="00BE7981"/>
    <w:pPr>
      <w:tabs>
        <w:tab w:val="center" w:pos="4536"/>
        <w:tab w:val="right" w:pos="9072"/>
      </w:tabs>
      <w:spacing w:after="0" w:line="240" w:lineRule="auto"/>
    </w:pPr>
  </w:style>
  <w:style w:type="paragraph" w:styleId="Jalus">
    <w:name w:val="footer"/>
    <w:basedOn w:val="Normaallaad"/>
    <w:link w:val="JalusMrk"/>
    <w:uiPriority w:val="99"/>
    <w:unhideWhenUsed/>
    <w:rsid w:val="00BE7981"/>
    <w:pPr>
      <w:tabs>
        <w:tab w:val="center" w:pos="4536"/>
        <w:tab w:val="right" w:pos="9072"/>
      </w:tabs>
      <w:spacing w:after="0" w:line="240" w:lineRule="auto"/>
    </w:pPr>
  </w:style>
  <w:style w:type="paragraph" w:styleId="Loendilik">
    <w:name w:val="List Paragraph"/>
    <w:basedOn w:val="Normaallaad"/>
    <w:uiPriority w:val="34"/>
    <w:qFormat/>
    <w:rsid w:val="0016469A"/>
    <w:pPr>
      <w:ind w:left="720"/>
      <w:contextualSpacing/>
    </w:pPr>
  </w:style>
  <w:style w:type="paragraph" w:customStyle="1" w:styleId="Sisukord1">
    <w:name w:val="Sisukord 1"/>
    <w:basedOn w:val="Normaallaad"/>
    <w:autoRedefine/>
    <w:uiPriority w:val="39"/>
    <w:qFormat/>
    <w:rsid w:val="00A377F2"/>
    <w:pPr>
      <w:spacing w:after="0" w:line="240" w:lineRule="auto"/>
    </w:pPr>
    <w:rPr>
      <w:rFonts w:ascii="Times New Roman" w:eastAsia="Times New Roman" w:hAnsi="Times New Roman" w:cs="Times New Roman"/>
      <w:sz w:val="24"/>
      <w:szCs w:val="24"/>
      <w:lang w:val="en-US"/>
    </w:rPr>
  </w:style>
  <w:style w:type="paragraph" w:customStyle="1" w:styleId="Sisukord2">
    <w:name w:val="Sisukord 2"/>
    <w:basedOn w:val="Normaallaad"/>
    <w:autoRedefine/>
    <w:uiPriority w:val="39"/>
    <w:qFormat/>
    <w:rsid w:val="00A377F2"/>
    <w:pPr>
      <w:spacing w:after="0" w:line="240" w:lineRule="auto"/>
      <w:ind w:left="240"/>
    </w:pPr>
    <w:rPr>
      <w:rFonts w:ascii="Times New Roman" w:eastAsia="Times New Roman" w:hAnsi="Times New Roman" w:cs="Times New Roman"/>
      <w:sz w:val="24"/>
      <w:szCs w:val="24"/>
      <w:lang w:val="en-US"/>
    </w:rPr>
  </w:style>
  <w:style w:type="paragraph" w:customStyle="1" w:styleId="Sisukord3">
    <w:name w:val="Sisukord 3"/>
    <w:basedOn w:val="Normaallaad"/>
    <w:autoRedefine/>
    <w:uiPriority w:val="39"/>
    <w:qFormat/>
    <w:rsid w:val="00A377F2"/>
    <w:pPr>
      <w:tabs>
        <w:tab w:val="right" w:leader="dot" w:pos="8630"/>
      </w:tabs>
      <w:spacing w:after="0" w:line="360" w:lineRule="auto"/>
      <w:ind w:left="480"/>
    </w:pPr>
    <w:rPr>
      <w:rFonts w:ascii="Times New Roman" w:eastAsia="Times New Roman" w:hAnsi="Times New Roman" w:cs="Times New Roman"/>
      <w:sz w:val="24"/>
      <w:szCs w:val="24"/>
      <w:lang w:val="en-US"/>
    </w:rPr>
  </w:style>
  <w:style w:type="paragraph" w:styleId="Normaallaadveeb">
    <w:name w:val="Normal (Web)"/>
    <w:basedOn w:val="Normaallaad"/>
    <w:uiPriority w:val="99"/>
    <w:semiHidden/>
    <w:qFormat/>
    <w:rsid w:val="00DD5359"/>
    <w:pPr>
      <w:spacing w:beforeAutospacing="1" w:afterAutospacing="1" w:line="240" w:lineRule="auto"/>
    </w:pPr>
    <w:rPr>
      <w:rFonts w:ascii="Times New Roman" w:eastAsia="Times New Roman" w:hAnsi="Times New Roman" w:cs="Times New Roman"/>
      <w:color w:val="000000"/>
      <w:sz w:val="24"/>
      <w:szCs w:val="24"/>
      <w:lang w:val="en-GB"/>
    </w:rPr>
  </w:style>
  <w:style w:type="paragraph" w:styleId="Allmrkusetekst">
    <w:name w:val="footnote text"/>
    <w:basedOn w:val="Normaallaad"/>
    <w:link w:val="AllmrkusetekstMrk"/>
    <w:semiHidden/>
    <w:qFormat/>
    <w:rsid w:val="00122C85"/>
    <w:pPr>
      <w:spacing w:after="0" w:line="240" w:lineRule="auto"/>
    </w:pPr>
    <w:rPr>
      <w:rFonts w:ascii="Times New Roman" w:eastAsia="Times New Roman" w:hAnsi="Times New Roman" w:cs="Times New Roman"/>
      <w:sz w:val="20"/>
      <w:szCs w:val="20"/>
      <w:lang w:eastAsia="et-EE"/>
    </w:rPr>
  </w:style>
  <w:style w:type="paragraph" w:styleId="Sisukorrapealkiri">
    <w:name w:val="TOC Heading"/>
    <w:basedOn w:val="Pealkiri1"/>
    <w:uiPriority w:val="39"/>
    <w:semiHidden/>
    <w:unhideWhenUsed/>
    <w:qFormat/>
    <w:rsid w:val="00D3391C"/>
    <w:pPr>
      <w:keepLines/>
      <w:spacing w:before="480" w:after="0" w:line="276" w:lineRule="auto"/>
    </w:pPr>
    <w:rPr>
      <w:rFonts w:asciiTheme="majorHAnsi" w:eastAsiaTheme="majorEastAsia" w:hAnsiTheme="majorHAnsi" w:cstheme="majorBidi"/>
      <w:color w:val="365F91" w:themeColor="accent1" w:themeShade="BF"/>
      <w:sz w:val="28"/>
      <w:szCs w:val="28"/>
      <w:lang w:val="et-EE"/>
    </w:rPr>
  </w:style>
  <w:style w:type="paragraph" w:styleId="Kehatekst2">
    <w:name w:val="Body Text 2"/>
    <w:basedOn w:val="Normaallaad"/>
    <w:link w:val="Kehatekst2Mrk"/>
    <w:qFormat/>
    <w:rsid w:val="002D2820"/>
    <w:pPr>
      <w:spacing w:after="120" w:line="480" w:lineRule="auto"/>
    </w:pPr>
    <w:rPr>
      <w:rFonts w:ascii="Times New Roman" w:eastAsia="Times New Roman" w:hAnsi="Times New Roman" w:cs="Times New Roman"/>
      <w:sz w:val="24"/>
      <w:szCs w:val="24"/>
      <w:lang w:eastAsia="et-EE"/>
    </w:rPr>
  </w:style>
  <w:style w:type="table" w:styleId="Kontuurtabel">
    <w:name w:val="Table Grid"/>
    <w:basedOn w:val="Normaaltabel"/>
    <w:uiPriority w:val="59"/>
    <w:rsid w:val="00243DB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K1">
    <w:name w:val="toc 1"/>
    <w:basedOn w:val="Normaallaad"/>
    <w:next w:val="Normaallaad"/>
    <w:autoRedefine/>
    <w:uiPriority w:val="39"/>
    <w:unhideWhenUsed/>
    <w:qFormat/>
    <w:rsid w:val="008131A0"/>
    <w:pPr>
      <w:spacing w:after="100"/>
    </w:pPr>
  </w:style>
  <w:style w:type="paragraph" w:styleId="SK2">
    <w:name w:val="toc 2"/>
    <w:basedOn w:val="Normaallaad"/>
    <w:next w:val="Normaallaad"/>
    <w:autoRedefine/>
    <w:uiPriority w:val="39"/>
    <w:unhideWhenUsed/>
    <w:qFormat/>
    <w:rsid w:val="008131A0"/>
    <w:pPr>
      <w:spacing w:after="100"/>
      <w:ind w:left="220"/>
    </w:pPr>
  </w:style>
  <w:style w:type="paragraph" w:styleId="SK3">
    <w:name w:val="toc 3"/>
    <w:basedOn w:val="Normaallaad"/>
    <w:next w:val="Normaallaad"/>
    <w:autoRedefine/>
    <w:uiPriority w:val="39"/>
    <w:unhideWhenUsed/>
    <w:qFormat/>
    <w:rsid w:val="008131A0"/>
    <w:pPr>
      <w:spacing w:after="100"/>
      <w:ind w:left="440"/>
    </w:pPr>
  </w:style>
  <w:style w:type="character" w:styleId="Hperlink">
    <w:name w:val="Hyperlink"/>
    <w:basedOn w:val="Liguvaikefont"/>
    <w:uiPriority w:val="99"/>
    <w:unhideWhenUsed/>
    <w:rsid w:val="008131A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6795848">
      <w:bodyDiv w:val="1"/>
      <w:marLeft w:val="0"/>
      <w:marRight w:val="0"/>
      <w:marTop w:val="0"/>
      <w:marBottom w:val="0"/>
      <w:divBdr>
        <w:top w:val="none" w:sz="0" w:space="0" w:color="auto"/>
        <w:left w:val="none" w:sz="0" w:space="0" w:color="auto"/>
        <w:bottom w:val="none" w:sz="0" w:space="0" w:color="auto"/>
        <w:right w:val="none" w:sz="0" w:space="0" w:color="auto"/>
      </w:divBdr>
    </w:div>
    <w:div w:id="956375204">
      <w:bodyDiv w:val="1"/>
      <w:marLeft w:val="0"/>
      <w:marRight w:val="0"/>
      <w:marTop w:val="0"/>
      <w:marBottom w:val="0"/>
      <w:divBdr>
        <w:top w:val="none" w:sz="0" w:space="0" w:color="auto"/>
        <w:left w:val="none" w:sz="0" w:space="0" w:color="auto"/>
        <w:bottom w:val="none" w:sz="0" w:space="0" w:color="auto"/>
        <w:right w:val="none" w:sz="0" w:space="0" w:color="auto"/>
      </w:divBdr>
    </w:div>
    <w:div w:id="1862430040">
      <w:bodyDiv w:val="1"/>
      <w:marLeft w:val="0"/>
      <w:marRight w:val="0"/>
      <w:marTop w:val="0"/>
      <w:marBottom w:val="0"/>
      <w:divBdr>
        <w:top w:val="none" w:sz="0" w:space="0" w:color="auto"/>
        <w:left w:val="none" w:sz="0" w:space="0" w:color="auto"/>
        <w:bottom w:val="none" w:sz="0" w:space="0" w:color="auto"/>
        <w:right w:val="none" w:sz="0" w:space="0" w:color="auto"/>
      </w:divBdr>
    </w:div>
    <w:div w:id="2033148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hyperlink" Target="https://www.riigiteataja.ee/ert/act.jsp?id=574620"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hyperlink" Target="https://www.riigiteataja.ee/ert/act.jsp?id=71694"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yperlink" Target="https://www.riigiteataja.ee/ert/act.jsp?id=133243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4.xml"/><Relationship Id="rId32"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3.xml"/><Relationship Id="rId28" Type="http://schemas.openxmlformats.org/officeDocument/2006/relationships/hyperlink" Target="https://www.riigiteataja.ee/ert/act.jsp?id=13111092" TargetMode="External"/><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2.xml"/><Relationship Id="rId27" Type="http://schemas.openxmlformats.org/officeDocument/2006/relationships/hyperlink" Target="https://www.riigiteataja.ee/ert/act.jsp?id=84149&amp;replstring=33" TargetMode="External"/><Relationship Id="rId30" Type="http://schemas.openxmlformats.org/officeDocument/2006/relationships/image" Target="media/image14.png"/><Relationship Id="rId35"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6004F0-411C-4D09-8191-5F04C3B9A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25</Pages>
  <Words>4109</Words>
  <Characters>23837</Characters>
  <Application>Microsoft Office Word</Application>
  <DocSecurity>0</DocSecurity>
  <Lines>198</Lines>
  <Paragraphs>55</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27891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Aili</dc:creator>
  <cp:lastModifiedBy>Aili</cp:lastModifiedBy>
  <cp:revision>138</cp:revision>
  <cp:lastPrinted>2015-11-27T09:32:00Z</cp:lastPrinted>
  <dcterms:created xsi:type="dcterms:W3CDTF">2015-10-22T07:20:00Z</dcterms:created>
  <dcterms:modified xsi:type="dcterms:W3CDTF">2015-11-30T11:49:00Z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